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Times New Roman" w:eastAsia="方正小标宋简体" w:cs="Times New Roman"/>
          <w:b/>
          <w:spacing w:val="40"/>
          <w:sz w:val="36"/>
          <w:szCs w:val="24"/>
        </w:rPr>
      </w:pPr>
      <w:bookmarkStart w:id="1" w:name="_GoBack"/>
      <w:bookmarkEnd w:id="1"/>
      <w:bookmarkStart w:id="0" w:name="_Hlk109239894"/>
      <w:r>
        <w:rPr>
          <w:rFonts w:hint="eastAsia" w:ascii="方正小标宋简体" w:hAnsi="Times New Roman" w:eastAsia="方正小标宋简体" w:cs="Times New Roman"/>
          <w:spacing w:val="40"/>
          <w:sz w:val="36"/>
          <w:szCs w:val="24"/>
        </w:rPr>
        <w:t>2022年南通市</w:t>
      </w:r>
      <w:r>
        <w:rPr>
          <w:rFonts w:hint="eastAsia" w:ascii="方正小标宋简体" w:hAnsi="Times New Roman" w:eastAsia="方正小标宋简体" w:cs="Times New Roman"/>
          <w:spacing w:val="40"/>
          <w:sz w:val="36"/>
          <w:szCs w:val="24"/>
          <w:u w:val="single"/>
        </w:rPr>
        <w:t xml:space="preserve"> 幼儿园一级教师</w:t>
      </w:r>
      <w:r>
        <w:rPr>
          <w:rFonts w:ascii="方正小标宋简体" w:hAnsi="Times New Roman" w:eastAsia="方正小标宋简体" w:cs="Times New Roman"/>
          <w:spacing w:val="40"/>
          <w:sz w:val="36"/>
          <w:szCs w:val="24"/>
          <w:u w:val="single"/>
        </w:rPr>
        <w:t xml:space="preserve"> </w:t>
      </w:r>
      <w:r>
        <w:rPr>
          <w:rFonts w:hint="eastAsia" w:ascii="方正小标宋简体" w:hAnsi="Times New Roman" w:eastAsia="方正小标宋简体" w:cs="Times New Roman"/>
          <w:spacing w:val="40"/>
          <w:sz w:val="36"/>
          <w:szCs w:val="24"/>
        </w:rPr>
        <w:t>专业技术资格申报评审简介表</w:t>
      </w:r>
    </w:p>
    <w:p>
      <w:pPr>
        <w:spacing w:line="440" w:lineRule="exact"/>
        <w:ind w:firstLine="840" w:firstLineChars="300"/>
        <w:rPr>
          <w:rFonts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>单位：海安市第二实验幼儿园</w:t>
      </w:r>
    </w:p>
    <w:tbl>
      <w:tblPr>
        <w:tblStyle w:val="11"/>
        <w:tblW w:w="216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361"/>
        <w:gridCol w:w="6"/>
        <w:gridCol w:w="685"/>
        <w:gridCol w:w="672"/>
        <w:gridCol w:w="441"/>
        <w:gridCol w:w="712"/>
        <w:gridCol w:w="1232"/>
        <w:gridCol w:w="2126"/>
        <w:gridCol w:w="993"/>
        <w:gridCol w:w="992"/>
        <w:gridCol w:w="992"/>
        <w:gridCol w:w="1985"/>
        <w:gridCol w:w="1842"/>
        <w:gridCol w:w="993"/>
        <w:gridCol w:w="1417"/>
        <w:gridCol w:w="2439"/>
        <w:gridCol w:w="13"/>
        <w:gridCol w:w="1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  <w:jc w:val="center"/>
        </w:trPr>
        <w:tc>
          <w:tcPr>
            <w:tcW w:w="125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姓 名</w:t>
            </w:r>
          </w:p>
        </w:tc>
        <w:tc>
          <w:tcPr>
            <w:tcW w:w="13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孙青</w:t>
            </w:r>
          </w:p>
        </w:tc>
        <w:tc>
          <w:tcPr>
            <w:tcW w:w="69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女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出 生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年 月</w:t>
            </w:r>
          </w:p>
        </w:tc>
        <w:tc>
          <w:tcPr>
            <w:tcW w:w="12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  <w:t>990.01</w:t>
            </w:r>
          </w:p>
        </w:tc>
        <w:tc>
          <w:tcPr>
            <w:tcW w:w="8930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公开课评优课、基本功竞赛情况</w:t>
            </w:r>
          </w:p>
        </w:tc>
        <w:tc>
          <w:tcPr>
            <w:tcW w:w="6322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获得的荣誉或受表彰情况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参加工作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时  间</w:t>
            </w:r>
          </w:p>
        </w:tc>
        <w:tc>
          <w:tcPr>
            <w:tcW w:w="2724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  <w:t>010.07</w:t>
            </w:r>
          </w:p>
        </w:tc>
        <w:tc>
          <w:tcPr>
            <w:tcW w:w="115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党 政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职 务</w:t>
            </w:r>
          </w:p>
        </w:tc>
        <w:tc>
          <w:tcPr>
            <w:tcW w:w="12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无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时间地点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公开课（评比活动）名称</w:t>
            </w:r>
          </w:p>
        </w:tc>
        <w:tc>
          <w:tcPr>
            <w:tcW w:w="38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开设范围或获奖情况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表彰时间</w:t>
            </w:r>
          </w:p>
        </w:tc>
        <w:tc>
          <w:tcPr>
            <w:tcW w:w="38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表彰名称</w:t>
            </w:r>
          </w:p>
        </w:tc>
        <w:tc>
          <w:tcPr>
            <w:tcW w:w="14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表彰单位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2021.04海安市第二实验幼儿园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2021.04海安市第二实验幼儿园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2020.12海安市第二实验幼儿园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2020.09海安市第二实验幼儿园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2019.12海安市第二实验幼儿园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2019.10海安市第二实验幼儿园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2019.04海安市第二实验幼儿园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2018.06海安市第二实验幼儿园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2017.11海安县第二实验幼儿园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2017.03海安县第二实验幼儿园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2016.10海安县第二实验幼儿园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2016.03海安县第二实验幼儿园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2015.12海安县第二实验幼儿园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2015.11海安县第二实验幼儿园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2015.04海安县第二实验幼儿园</w:t>
            </w:r>
          </w:p>
        </w:tc>
        <w:tc>
          <w:tcPr>
            <w:tcW w:w="297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在青年教师基本功大赛中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安全活动《陌生人》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小班美术活动《弹珠宝宝》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小班美术活动《弹珠宝宝》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大班体育活动《踩高跷》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大班美术活动《我爱刷牙》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小班美术活动《煎鸡蛋》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大班美术活动《我的帽子真漂亮》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大班美术活动《美丽的烟花》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中班美术活动《会变的颜色》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中班美术活动《找找小鱼在哪里》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小班美术活动《泡泡乐》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小班健康活动《小兔拔萝卜》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小班美术活动《吹泡泡》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大班美术活动《煎鸡蛋》</w:t>
            </w:r>
          </w:p>
        </w:tc>
        <w:tc>
          <w:tcPr>
            <w:tcW w:w="382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表现出色，成绩突出，荣获二等奖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 在安全教研活动中被评为优秀，并对全园开放。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在幼儿园教研活动中被评为优秀，面向园外公开课一次。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 在幼儿园教研活动中被评为优秀，并对全园开放。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在幼儿园教研活动中受到好评，并对全园开放。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在幼儿园教研活动中受到好评，并对全园开放。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在幼儿园教研活动中受到好评，并对全园开放。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在幼儿园教研活动中受到好评，并对全园开放。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在幼儿园教研活动中受到好评，并对全园开放。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在幼儿园教研活动中受到好评，并对全园开放。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在幼儿园教研活动中受到好评，并对全园开放。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在幼儿园教研活动中受到好评，并对全园开放。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在幼儿园教研活动中受到好评，并对全园开放。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在幼儿园教研活动中受到好评，并对全园开放。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在幼儿园教研活动中受到好评，并对全园开放。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</w:t>
            </w:r>
            <w:r>
              <w:rPr>
                <w:rFonts w:ascii="仿宋_GB2312" w:eastAsia="仿宋_GB2312"/>
                <w:sz w:val="15"/>
                <w:szCs w:val="15"/>
              </w:rPr>
              <w:t>022.03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</w:t>
            </w:r>
            <w:r>
              <w:rPr>
                <w:rFonts w:ascii="仿宋_GB2312" w:eastAsia="仿宋_GB2312"/>
                <w:sz w:val="15"/>
                <w:szCs w:val="15"/>
              </w:rPr>
              <w:t>022.</w:t>
            </w:r>
            <w:r>
              <w:rPr>
                <w:rFonts w:hint="eastAsia" w:ascii="仿宋_GB2312" w:eastAsia="仿宋_GB2312"/>
                <w:sz w:val="15"/>
                <w:szCs w:val="15"/>
              </w:rPr>
              <w:t>0</w:t>
            </w:r>
            <w:r>
              <w:rPr>
                <w:rFonts w:ascii="仿宋_GB2312" w:eastAsia="仿宋_GB2312"/>
                <w:sz w:val="15"/>
                <w:szCs w:val="15"/>
              </w:rPr>
              <w:t>2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</w:t>
            </w:r>
            <w:r>
              <w:rPr>
                <w:rFonts w:ascii="仿宋_GB2312" w:eastAsia="仿宋_GB2312"/>
                <w:sz w:val="15"/>
                <w:szCs w:val="15"/>
              </w:rPr>
              <w:t>021.06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</w:t>
            </w:r>
            <w:r>
              <w:rPr>
                <w:rFonts w:ascii="仿宋_GB2312" w:eastAsia="仿宋_GB2312"/>
                <w:sz w:val="15"/>
                <w:szCs w:val="15"/>
              </w:rPr>
              <w:t>021.05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</w:t>
            </w:r>
            <w:r>
              <w:rPr>
                <w:rFonts w:ascii="仿宋_GB2312" w:eastAsia="仿宋_GB2312"/>
                <w:sz w:val="15"/>
                <w:szCs w:val="15"/>
              </w:rPr>
              <w:t>020</w:t>
            </w:r>
            <w:r>
              <w:rPr>
                <w:rFonts w:hint="eastAsia" w:ascii="仿宋_GB2312" w:eastAsia="仿宋_GB2312"/>
                <w:sz w:val="15"/>
                <w:szCs w:val="15"/>
              </w:rPr>
              <w:t>．09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</w:t>
            </w:r>
            <w:r>
              <w:rPr>
                <w:rFonts w:ascii="仿宋_GB2312" w:eastAsia="仿宋_GB2312"/>
                <w:sz w:val="15"/>
                <w:szCs w:val="15"/>
              </w:rPr>
              <w:t>020</w:t>
            </w:r>
            <w:r>
              <w:rPr>
                <w:rFonts w:hint="eastAsia" w:ascii="仿宋_GB2312" w:eastAsia="仿宋_GB2312"/>
                <w:sz w:val="15"/>
                <w:szCs w:val="15"/>
              </w:rPr>
              <w:t>．07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</w:t>
            </w:r>
            <w:r>
              <w:rPr>
                <w:rFonts w:ascii="仿宋_GB2312" w:eastAsia="仿宋_GB2312"/>
                <w:sz w:val="15"/>
                <w:szCs w:val="15"/>
              </w:rPr>
              <w:t>019</w:t>
            </w:r>
            <w:r>
              <w:rPr>
                <w:rFonts w:hint="eastAsia" w:ascii="仿宋_GB2312" w:eastAsia="仿宋_GB2312"/>
                <w:sz w:val="15"/>
                <w:szCs w:val="15"/>
              </w:rPr>
              <w:t>．09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</w:t>
            </w:r>
            <w:r>
              <w:rPr>
                <w:rFonts w:ascii="仿宋_GB2312" w:eastAsia="仿宋_GB2312"/>
                <w:sz w:val="15"/>
                <w:szCs w:val="15"/>
              </w:rPr>
              <w:t>019.09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2019</w:t>
            </w:r>
            <w:r>
              <w:rPr>
                <w:rFonts w:hint="eastAsia" w:ascii="仿宋_GB2312" w:eastAsia="仿宋_GB2312"/>
                <w:sz w:val="15"/>
                <w:szCs w:val="15"/>
              </w:rPr>
              <w:t>．02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</w:t>
            </w:r>
            <w:r>
              <w:rPr>
                <w:rFonts w:ascii="仿宋_GB2312" w:eastAsia="仿宋_GB2312"/>
                <w:sz w:val="15"/>
                <w:szCs w:val="15"/>
              </w:rPr>
              <w:t>019</w:t>
            </w:r>
            <w:r>
              <w:rPr>
                <w:rFonts w:hint="eastAsia" w:ascii="仿宋_GB2312" w:eastAsia="仿宋_GB2312"/>
                <w:sz w:val="15"/>
                <w:szCs w:val="15"/>
              </w:rPr>
              <w:t>．01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</w:t>
            </w:r>
            <w:r>
              <w:rPr>
                <w:rFonts w:ascii="仿宋_GB2312" w:eastAsia="仿宋_GB2312"/>
                <w:sz w:val="15"/>
                <w:szCs w:val="15"/>
              </w:rPr>
              <w:t>018</w:t>
            </w:r>
            <w:r>
              <w:rPr>
                <w:rFonts w:hint="eastAsia" w:ascii="仿宋_GB2312" w:eastAsia="仿宋_GB2312"/>
                <w:sz w:val="15"/>
                <w:szCs w:val="15"/>
              </w:rPr>
              <w:t>.1</w:t>
            </w:r>
            <w:r>
              <w:rPr>
                <w:rFonts w:ascii="仿宋_GB2312" w:eastAsia="仿宋_GB2312"/>
                <w:sz w:val="15"/>
                <w:szCs w:val="15"/>
              </w:rPr>
              <w:t>1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2</w:t>
            </w:r>
            <w:r>
              <w:rPr>
                <w:rFonts w:ascii="仿宋_GB2312" w:eastAsia="仿宋_GB2312"/>
                <w:sz w:val="15"/>
                <w:szCs w:val="15"/>
              </w:rPr>
              <w:t>018</w:t>
            </w:r>
            <w:r>
              <w:rPr>
                <w:rFonts w:hint="eastAsia" w:ascii="仿宋_GB2312" w:eastAsia="仿宋_GB2312"/>
                <w:sz w:val="15"/>
                <w:szCs w:val="15"/>
              </w:rPr>
              <w:t>．0</w:t>
            </w:r>
            <w:r>
              <w:rPr>
                <w:rFonts w:ascii="仿宋_GB2312" w:eastAsia="仿宋_GB2312"/>
                <w:sz w:val="15"/>
                <w:szCs w:val="15"/>
              </w:rPr>
              <w:t>1</w:t>
            </w:r>
          </w:p>
        </w:tc>
        <w:tc>
          <w:tcPr>
            <w:tcW w:w="38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在“庆元宵 猜灯谜 赏花灯”系列活动中，自制花灯被评为“十佳最美花灯”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撰写的论文《幼儿园美术教学中多向互动的策略》，刊发在《启迪》2022年第4期，特授予优秀论文壹等奖。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在幼儿园组织的“班主任说安全”活动中，分享的安全案列《陌生人》，获得一致好评。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全国第二十届“经略资源”杯幼儿主题绘画比赛指导奖壹等奖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幼儿园组织的“每月教育之星”系列评选中被评为“幼儿园优秀教师之和谐组合之星”。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荣获南通市教育机器人竞赛优秀教练员奖。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参加“春华秋实映初心”海安市庆祝第三十五个教师节颁奖典礼演出受到好评。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在江苏省陶行知研究会第十一届“行知杯”征文活动中，撰写的论文荣获贰等奖。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在元宵节庆祝活动中，制作的手工花灯获幼儿园“十佳最美花灯”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全国第十八届“经略资源”杯幼儿主题绘画比赛中荣获优秀指导奖。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在2018年“新时代 幸福城—e评40年”网络评论大赛中，荣获优秀奖。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15"/>
                <w:szCs w:val="15"/>
              </w:rPr>
              <w:t>全国第十七届“经略资源”杯幼儿主题绘画比赛中，指导有方，成绩突出，荣获一等奖。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海安市第二实验幼儿园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启迪杂志社编辑部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海安市第二实验幼儿园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早期教育编辑部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海安市第二实验幼儿园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南通市教育局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南通市科学技术协会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海安市教育体育局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江苏省陶行知研究会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ascii="仿宋_GB2312" w:eastAsia="仿宋_GB2312"/>
                <w:sz w:val="15"/>
                <w:szCs w:val="15"/>
              </w:rPr>
              <w:t>海安市第二实验幼儿园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中国幼儿美术教育研究中心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中共海安市委宣传部</w:t>
            </w: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15"/>
                <w:szCs w:val="15"/>
              </w:rPr>
              <w:t>中国幼儿美术教育研究中心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现 专 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技术资格</w:t>
            </w:r>
          </w:p>
        </w:tc>
        <w:tc>
          <w:tcPr>
            <w:tcW w:w="27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幼儿园二级教师</w:t>
            </w: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评审或考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试时间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  <w:t>014.09</w:t>
            </w: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拟申报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资 格</w:t>
            </w:r>
          </w:p>
        </w:tc>
        <w:tc>
          <w:tcPr>
            <w:tcW w:w="27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幼儿园一级教师</w:t>
            </w: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申  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类  型</w:t>
            </w:r>
          </w:p>
        </w:tc>
        <w:tc>
          <w:tcPr>
            <w:tcW w:w="1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正常</w:t>
            </w: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学历、毕业院校、专业及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时间</w:t>
            </w: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学历1</w:t>
            </w:r>
          </w:p>
        </w:tc>
        <w:tc>
          <w:tcPr>
            <w:tcW w:w="37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 xml:space="preserve">专科 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江苏教育学院南通分院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艺术教育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  <w:t>010.06</w:t>
            </w: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5" w:hRule="atLeast"/>
          <w:jc w:val="center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学历2</w:t>
            </w:r>
          </w:p>
        </w:tc>
        <w:tc>
          <w:tcPr>
            <w:tcW w:w="37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 xml:space="preserve">本科 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 xml:space="preserve">南通大学 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学前教育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  <w:t>014.07</w:t>
            </w: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" w:hRule="atLeast"/>
          <w:jc w:val="center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学历3</w:t>
            </w:r>
          </w:p>
        </w:tc>
        <w:tc>
          <w:tcPr>
            <w:tcW w:w="37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6364" w:type="dxa"/>
            <w:gridSpan w:val="8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专 业 工 作 简 历</w:t>
            </w:r>
          </w:p>
        </w:tc>
        <w:tc>
          <w:tcPr>
            <w:tcW w:w="2126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bottom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pacing w:val="20"/>
                <w:sz w:val="24"/>
                <w:szCs w:val="24"/>
              </w:rPr>
              <w:t>教育工作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任现职前（根据申报表填写）</w:t>
            </w:r>
          </w:p>
        </w:tc>
        <w:tc>
          <w:tcPr>
            <w:tcW w:w="38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年限：</w:t>
            </w:r>
            <w:r>
              <w:rPr>
                <w:rFonts w:ascii="仿宋_GB2312" w:hAnsi="Times New Roman" w:eastAsia="仿宋_GB2312" w:cs="Times New Roman"/>
                <w:b/>
                <w:szCs w:val="21"/>
              </w:rPr>
              <w:t>4</w:t>
            </w:r>
          </w:p>
        </w:tc>
        <w:tc>
          <w:tcPr>
            <w:tcW w:w="6322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破格条件(注明符合破格条件的第几条)：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636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任现职以来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 xml:space="preserve">（合计：   </w:t>
            </w:r>
            <w:r>
              <w:rPr>
                <w:rFonts w:ascii="仿宋_GB2312" w:hAnsi="Times New Roman" w:eastAsia="仿宋_GB2312" w:cs="Times New Roman"/>
                <w:b/>
                <w:szCs w:val="21"/>
              </w:rPr>
              <w:t xml:space="preserve">  7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年）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职务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年限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职务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年限</w:t>
            </w:r>
          </w:p>
        </w:tc>
        <w:tc>
          <w:tcPr>
            <w:tcW w:w="6322" w:type="dxa"/>
            <w:gridSpan w:val="5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起止时间</w:t>
            </w:r>
          </w:p>
        </w:tc>
        <w:tc>
          <w:tcPr>
            <w:tcW w:w="31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岗位及任教经历</w:t>
            </w:r>
          </w:p>
        </w:tc>
        <w:tc>
          <w:tcPr>
            <w:tcW w:w="1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任何职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年限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（合计：</w:t>
            </w:r>
            <w:r>
              <w:rPr>
                <w:rFonts w:ascii="仿宋_GB2312" w:hAnsi="Times New Roman" w:eastAsia="仿宋_GB2312" w:cs="Times New Roman"/>
                <w:b/>
                <w:szCs w:val="21"/>
              </w:rPr>
              <w:t>11</w:t>
            </w: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年）</w:t>
            </w:r>
          </w:p>
        </w:tc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班主任</w:t>
            </w: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i/>
                <w:spacing w:val="20"/>
                <w:sz w:val="24"/>
                <w:szCs w:val="24"/>
                <w:u w:val="single"/>
              </w:rPr>
            </w:pPr>
            <w:r>
              <w:rPr>
                <w:rFonts w:ascii="仿宋_GB2312" w:hAnsi="Times New Roman" w:eastAsia="仿宋_GB2312" w:cs="Times New Roman"/>
                <w:i/>
                <w:spacing w:val="20"/>
                <w:sz w:val="24"/>
                <w:szCs w:val="24"/>
                <w:u w:val="single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i/>
                <w:szCs w:val="21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幼儿园中层以上干部</w:t>
            </w:r>
          </w:p>
        </w:tc>
        <w:tc>
          <w:tcPr>
            <w:tcW w:w="18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6322" w:type="dxa"/>
            <w:gridSpan w:val="5"/>
            <w:vMerge w:val="restart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继续教育情况：</w:t>
            </w: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2</w:t>
            </w:r>
            <w:r>
              <w:rPr>
                <w:rFonts w:ascii="仿宋_GB2312" w:hAnsi="Times New Roman" w:eastAsia="仿宋_GB2312" w:cs="Times New Roman"/>
                <w:szCs w:val="21"/>
              </w:rPr>
              <w:t>014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年总学时：1</w:t>
            </w:r>
            <w:r>
              <w:rPr>
                <w:rFonts w:ascii="仿宋_GB2312" w:hAnsi="Times New Roman" w:eastAsia="仿宋_GB2312" w:cs="Times New Roman"/>
                <w:szCs w:val="21"/>
              </w:rPr>
              <w:t>38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学时 </w:t>
            </w:r>
            <w:r>
              <w:rPr>
                <w:rFonts w:ascii="仿宋_GB2312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2</w:t>
            </w:r>
            <w:r>
              <w:rPr>
                <w:rFonts w:ascii="仿宋_GB2312" w:hAnsi="Times New Roman" w:eastAsia="仿宋_GB2312" w:cs="Times New Roman"/>
                <w:szCs w:val="21"/>
              </w:rPr>
              <w:t>018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年总学时：1</w:t>
            </w:r>
            <w:r>
              <w:rPr>
                <w:rFonts w:ascii="仿宋_GB2312" w:hAnsi="Times New Roman" w:eastAsia="仿宋_GB2312" w:cs="Times New Roman"/>
                <w:szCs w:val="21"/>
              </w:rPr>
              <w:t>54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学时</w:t>
            </w: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2015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年总学时：8</w:t>
            </w:r>
            <w:r>
              <w:rPr>
                <w:rFonts w:ascii="仿宋_GB2312" w:hAnsi="Times New Roman" w:eastAsia="仿宋_GB2312" w:cs="Times New Roman"/>
                <w:szCs w:val="21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学时 </w:t>
            </w:r>
            <w:r>
              <w:rPr>
                <w:rFonts w:ascii="仿宋_GB2312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2</w:t>
            </w:r>
            <w:r>
              <w:rPr>
                <w:rFonts w:ascii="仿宋_GB2312" w:hAnsi="Times New Roman" w:eastAsia="仿宋_GB2312" w:cs="Times New Roman"/>
                <w:szCs w:val="21"/>
              </w:rPr>
              <w:t>019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年总学时：7</w:t>
            </w:r>
            <w:r>
              <w:rPr>
                <w:rFonts w:ascii="仿宋_GB2312" w:hAnsi="Times New Roman" w:eastAsia="仿宋_GB2312" w:cs="Times New Roman"/>
                <w:szCs w:val="21"/>
              </w:rPr>
              <w:t>8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学时</w:t>
            </w: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2</w:t>
            </w:r>
            <w:r>
              <w:rPr>
                <w:rFonts w:ascii="仿宋_GB2312" w:hAnsi="Times New Roman" w:eastAsia="仿宋_GB2312" w:cs="Times New Roman"/>
                <w:szCs w:val="21"/>
              </w:rPr>
              <w:t>016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年总学时：1</w:t>
            </w:r>
            <w:r>
              <w:rPr>
                <w:rFonts w:ascii="仿宋_GB2312" w:hAnsi="Times New Roman" w:eastAsia="仿宋_GB2312" w:cs="Times New Roman"/>
                <w:szCs w:val="21"/>
              </w:rPr>
              <w:t>54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学时 </w:t>
            </w:r>
            <w:r>
              <w:rPr>
                <w:rFonts w:ascii="仿宋_GB2312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2</w:t>
            </w:r>
            <w:r>
              <w:rPr>
                <w:rFonts w:ascii="仿宋_GB2312" w:hAnsi="Times New Roman" w:eastAsia="仿宋_GB2312" w:cs="Times New Roman"/>
                <w:szCs w:val="21"/>
              </w:rPr>
              <w:t>020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年总学时：1</w:t>
            </w:r>
            <w:r>
              <w:rPr>
                <w:rFonts w:ascii="仿宋_GB2312" w:hAnsi="Times New Roman" w:eastAsia="仿宋_GB2312" w:cs="Times New Roman"/>
                <w:szCs w:val="21"/>
              </w:rPr>
              <w:t>30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学时</w:t>
            </w: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2</w:t>
            </w:r>
            <w:r>
              <w:rPr>
                <w:rFonts w:ascii="仿宋_GB2312" w:hAnsi="Times New Roman" w:eastAsia="仿宋_GB2312" w:cs="Times New Roman"/>
                <w:szCs w:val="21"/>
              </w:rPr>
              <w:t>017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年总学时：1</w:t>
            </w:r>
            <w:r>
              <w:rPr>
                <w:rFonts w:ascii="仿宋_GB2312" w:hAnsi="Times New Roman" w:eastAsia="仿宋_GB2312" w:cs="Times New Roman"/>
                <w:szCs w:val="21"/>
              </w:rPr>
              <w:t>06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学时 </w:t>
            </w:r>
            <w:r>
              <w:rPr>
                <w:rFonts w:ascii="仿宋_GB2312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2</w:t>
            </w:r>
            <w:r>
              <w:rPr>
                <w:rFonts w:ascii="仿宋_GB2312" w:hAnsi="Times New Roman" w:eastAsia="仿宋_GB2312" w:cs="Times New Roman"/>
                <w:szCs w:val="21"/>
              </w:rPr>
              <w:t>021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年总学时：1</w:t>
            </w:r>
            <w:r>
              <w:rPr>
                <w:rFonts w:ascii="仿宋_GB2312" w:hAnsi="Times New Roman" w:eastAsia="仿宋_GB2312" w:cs="Times New Roman"/>
                <w:szCs w:val="21"/>
              </w:rPr>
              <w:t>96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学时 公需课2</w:t>
            </w:r>
            <w:r>
              <w:rPr>
                <w:rFonts w:ascii="仿宋_GB2312" w:hAnsi="Times New Roman" w:eastAsia="仿宋_GB2312" w:cs="Times New Roman"/>
                <w:szCs w:val="21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  <w:jc w:val="center"/>
        </w:trPr>
        <w:tc>
          <w:tcPr>
            <w:tcW w:w="6364" w:type="dxa"/>
            <w:gridSpan w:val="8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  <w:t>010.07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～至今 海安市第二实验幼儿园 （教师）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i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i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i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  <w:u w:val="single"/>
              </w:rPr>
            </w:pPr>
          </w:p>
        </w:tc>
        <w:tc>
          <w:tcPr>
            <w:tcW w:w="6322" w:type="dxa"/>
            <w:gridSpan w:val="5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</w:tcPr>
          <w:p>
            <w:pP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636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893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任现职以来撰写的论文（论著）</w:t>
            </w:r>
          </w:p>
        </w:tc>
        <w:tc>
          <w:tcPr>
            <w:tcW w:w="6322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</w:tcPr>
          <w:p>
            <w:pPr>
              <w:rPr>
                <w:rFonts w:ascii="仿宋_GB2312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exact"/>
          <w:jc w:val="center"/>
        </w:trPr>
        <w:tc>
          <w:tcPr>
            <w:tcW w:w="636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发表（获奖）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时间</w:t>
            </w:r>
          </w:p>
        </w:tc>
        <w:tc>
          <w:tcPr>
            <w:tcW w:w="4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i/>
                <w:szCs w:val="21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论文（论著）标题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刊物名称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获奖论文单位</w:t>
            </w:r>
          </w:p>
        </w:tc>
        <w:tc>
          <w:tcPr>
            <w:tcW w:w="63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近三年年度考核或任期考核情况：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" w:hRule="exact"/>
          <w:jc w:val="center"/>
        </w:trPr>
        <w:tc>
          <w:tcPr>
            <w:tcW w:w="636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（发表）2</w:t>
            </w:r>
            <w: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  <w:t>022.01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（发表）2</w:t>
            </w:r>
            <w: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  <w:t>022.02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  <w:t>（获奖）2019.09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（获奖）2</w:t>
            </w:r>
            <w: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  <w:t>022.01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（获奖）2</w:t>
            </w:r>
            <w: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  <w:t>022.02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  <w:t>《多媒体信息技术在幼儿园教学中的有效运用》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  <w:t>幼儿园美术教学中多向互动的策略</w:t>
            </w:r>
            <w:r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  <w:t>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  <w:t>《润物无声 静待花开》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  <w:t>《多媒体信息技术在幼儿园教学中的有效运用》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  <w:t>幼儿园美术教学中多向互动的策略</w:t>
            </w:r>
            <w:r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  <w:t>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《天天爱学习》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杂志编辑部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  <w:t>启迪杂志社编辑部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  <w:t>江苏省陶行知研究会</w:t>
            </w:r>
          </w:p>
          <w:p>
            <w:pP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《天天爱学习》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杂志编辑部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20"/>
                <w:sz w:val="24"/>
                <w:szCs w:val="24"/>
              </w:rPr>
              <w:t>启迪杂志社编辑部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  <w:t>19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年</w:t>
            </w:r>
          </w:p>
        </w:tc>
        <w:tc>
          <w:tcPr>
            <w:tcW w:w="2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  <w:t>20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年</w:t>
            </w: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  <w:t>21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636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合格</w:t>
            </w:r>
          </w:p>
        </w:tc>
        <w:tc>
          <w:tcPr>
            <w:tcW w:w="2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合格</w:t>
            </w: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9" w:hRule="atLeast"/>
          <w:jc w:val="center"/>
        </w:trPr>
        <w:tc>
          <w:tcPr>
            <w:tcW w:w="6364" w:type="dxa"/>
            <w:gridSpan w:val="8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</w:p>
        </w:tc>
        <w:tc>
          <w:tcPr>
            <w:tcW w:w="63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单位推荐意见：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                  （盖 章）</w:t>
            </w:r>
          </w:p>
          <w:p>
            <w:pPr>
              <w:wordWrap w:val="0"/>
              <w:jc w:val="righ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 xml:space="preserve">年    月    日      </w:t>
            </w:r>
          </w:p>
        </w:tc>
      </w:tr>
    </w:tbl>
    <w:p>
      <w:pPr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Times New Roman" w:eastAsia="仿宋_GB2312" w:cs="Times New Roman"/>
          <w:spacing w:val="20"/>
          <w:sz w:val="24"/>
          <w:szCs w:val="24"/>
        </w:rPr>
        <w:t xml:space="preserve">（此表一式两份，A3纸打印）       </w:t>
      </w:r>
    </w:p>
    <w:bookmarkEnd w:id="0"/>
    <w:p>
      <w:pPr>
        <w:jc w:val="left"/>
      </w:pPr>
    </w:p>
    <w:sectPr>
      <w:headerReference r:id="rId3" w:type="default"/>
      <w:footerReference r:id="rId4" w:type="default"/>
      <w:pgSz w:w="23814" w:h="16840" w:orient="landscape"/>
      <w:pgMar w:top="1531" w:right="1814" w:bottom="1531" w:left="1985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  <w:sz w:val="28"/>
        <w:szCs w:val="28"/>
      </w:rPr>
    </w:pPr>
    <w:r>
      <w:rPr>
        <w:rStyle w:val="14"/>
        <w:rFonts w:hint="eastAsia"/>
        <w:sz w:val="28"/>
        <w:szCs w:val="28"/>
      </w:rPr>
      <w:t xml:space="preserve">— </w:t>
    </w:r>
    <w:r>
      <w:rPr>
        <w:rStyle w:val="14"/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PAGE  </w:instrText>
    </w:r>
    <w:r>
      <w:rPr>
        <w:rStyle w:val="14"/>
        <w:sz w:val="28"/>
        <w:szCs w:val="28"/>
      </w:rPr>
      <w:fldChar w:fldCharType="separate"/>
    </w:r>
    <w:r>
      <w:rPr>
        <w:rStyle w:val="14"/>
        <w:sz w:val="28"/>
        <w:szCs w:val="28"/>
      </w:rPr>
      <w:t>131</w:t>
    </w:r>
    <w:r>
      <w:rPr>
        <w:rStyle w:val="14"/>
        <w:sz w:val="28"/>
        <w:szCs w:val="28"/>
      </w:rPr>
      <w:fldChar w:fldCharType="end"/>
    </w:r>
    <w:r>
      <w:rPr>
        <w:rStyle w:val="14"/>
        <w:rFonts w:hint="eastAsia"/>
        <w:sz w:val="28"/>
        <w:szCs w:val="28"/>
      </w:rPr>
      <w:t xml:space="preserve"> —</w:t>
    </w:r>
  </w:p>
  <w:p>
    <w:pPr>
      <w:pStyle w:val="7"/>
      <w:ind w:left="420" w:leftChars="200" w:right="420" w:rightChars="20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zMGUwMDExOGUyODUxYmYzMWJjNTJjMjk0ZGNlNWIifQ=="/>
  </w:docVars>
  <w:rsids>
    <w:rsidRoot w:val="00C632F6"/>
    <w:rsid w:val="00062434"/>
    <w:rsid w:val="00067585"/>
    <w:rsid w:val="000965C1"/>
    <w:rsid w:val="000C4F52"/>
    <w:rsid w:val="000E0B50"/>
    <w:rsid w:val="000E19A0"/>
    <w:rsid w:val="000E2ECF"/>
    <w:rsid w:val="00122C83"/>
    <w:rsid w:val="00190236"/>
    <w:rsid w:val="001A2A73"/>
    <w:rsid w:val="00245273"/>
    <w:rsid w:val="00271761"/>
    <w:rsid w:val="002A1CA7"/>
    <w:rsid w:val="002F69E8"/>
    <w:rsid w:val="00324268"/>
    <w:rsid w:val="00326C4F"/>
    <w:rsid w:val="00353B0A"/>
    <w:rsid w:val="003A427C"/>
    <w:rsid w:val="003C609D"/>
    <w:rsid w:val="004258CE"/>
    <w:rsid w:val="004333E5"/>
    <w:rsid w:val="004371AF"/>
    <w:rsid w:val="00484E6C"/>
    <w:rsid w:val="004C5F23"/>
    <w:rsid w:val="00562FE8"/>
    <w:rsid w:val="005D298F"/>
    <w:rsid w:val="005D5391"/>
    <w:rsid w:val="006C3E2C"/>
    <w:rsid w:val="006C62C1"/>
    <w:rsid w:val="006F59C6"/>
    <w:rsid w:val="00717929"/>
    <w:rsid w:val="0074046D"/>
    <w:rsid w:val="00766554"/>
    <w:rsid w:val="00790DCF"/>
    <w:rsid w:val="007D0CAC"/>
    <w:rsid w:val="007F4358"/>
    <w:rsid w:val="00851089"/>
    <w:rsid w:val="008A6E89"/>
    <w:rsid w:val="008D54B6"/>
    <w:rsid w:val="008E5AB6"/>
    <w:rsid w:val="00917CA3"/>
    <w:rsid w:val="009215CF"/>
    <w:rsid w:val="00931A37"/>
    <w:rsid w:val="00956E1D"/>
    <w:rsid w:val="00984A48"/>
    <w:rsid w:val="009A3C66"/>
    <w:rsid w:val="009A58DA"/>
    <w:rsid w:val="00A077E7"/>
    <w:rsid w:val="00A50731"/>
    <w:rsid w:val="00A97C5B"/>
    <w:rsid w:val="00AC555A"/>
    <w:rsid w:val="00AF0FDA"/>
    <w:rsid w:val="00BB271F"/>
    <w:rsid w:val="00C431AB"/>
    <w:rsid w:val="00C632F6"/>
    <w:rsid w:val="00C76C75"/>
    <w:rsid w:val="00C92AE0"/>
    <w:rsid w:val="00C96022"/>
    <w:rsid w:val="00C972D5"/>
    <w:rsid w:val="00CF5D3A"/>
    <w:rsid w:val="00D51E51"/>
    <w:rsid w:val="00D91F97"/>
    <w:rsid w:val="00DC1974"/>
    <w:rsid w:val="00DE23AA"/>
    <w:rsid w:val="00DE2D46"/>
    <w:rsid w:val="00E01C21"/>
    <w:rsid w:val="00E80A77"/>
    <w:rsid w:val="00F078D4"/>
    <w:rsid w:val="00F772CD"/>
    <w:rsid w:val="00FB011C"/>
    <w:rsid w:val="00FB1938"/>
    <w:rsid w:val="00FC4617"/>
    <w:rsid w:val="00FD6CAC"/>
    <w:rsid w:val="256B4FC2"/>
    <w:rsid w:val="2BBF6247"/>
    <w:rsid w:val="2E3330A5"/>
    <w:rsid w:val="361E198F"/>
    <w:rsid w:val="4BA83F51"/>
    <w:rsid w:val="5AE4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napToGrid w:val="0"/>
      <w:spacing w:line="440" w:lineRule="exact"/>
      <w:ind w:firstLine="640"/>
      <w:outlineLvl w:val="0"/>
    </w:pPr>
    <w:rPr>
      <w:rFonts w:ascii="黑体" w:hAnsi="黑体" w:eastAsia="黑体" w:cs="Times New Roman"/>
      <w:bCs/>
      <w:kern w:val="44"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7"/>
    <w:semiHidden/>
    <w:qFormat/>
    <w:uiPriority w:val="0"/>
    <w:rPr>
      <w:rFonts w:ascii="宋体" w:hAnsi="等线" w:eastAsia="等线" w:cs="Times New Roman"/>
      <w:kern w:val="0"/>
      <w:sz w:val="18"/>
      <w:szCs w:val="18"/>
    </w:rPr>
  </w:style>
  <w:style w:type="paragraph" w:styleId="4">
    <w:name w:val="Date"/>
    <w:basedOn w:val="1"/>
    <w:next w:val="1"/>
    <w:link w:val="29"/>
    <w:qFormat/>
    <w:uiPriority w:val="0"/>
    <w:pPr>
      <w:ind w:left="100" w:leftChars="2500"/>
    </w:pPr>
    <w:rPr>
      <w:rFonts w:ascii="等线" w:hAnsi="等线" w:eastAsia="等线" w:cs="Times New Roman"/>
      <w:kern w:val="0"/>
      <w:sz w:val="20"/>
      <w:szCs w:val="21"/>
    </w:rPr>
  </w:style>
  <w:style w:type="paragraph" w:styleId="5">
    <w:name w:val="Body Text Indent 2"/>
    <w:basedOn w:val="1"/>
    <w:link w:val="25"/>
    <w:qFormat/>
    <w:uiPriority w:val="0"/>
    <w:pPr>
      <w:suppressAutoHyphens/>
      <w:spacing w:line="336" w:lineRule="auto"/>
      <w:ind w:firstLine="640" w:firstLineChars="200"/>
    </w:pPr>
    <w:rPr>
      <w:rFonts w:ascii="仿宋_GB2312" w:hAnsi="Times New Roman" w:eastAsia="仿宋_GB2312" w:cs="Times New Roman"/>
      <w:sz w:val="32"/>
      <w:szCs w:val="24"/>
    </w:rPr>
  </w:style>
  <w:style w:type="paragraph" w:styleId="6">
    <w:name w:val="Balloon Text"/>
    <w:basedOn w:val="1"/>
    <w:link w:val="31"/>
    <w:semiHidden/>
    <w:qFormat/>
    <w:uiPriority w:val="0"/>
    <w:rPr>
      <w:rFonts w:ascii="Calibri" w:hAnsi="Calibri" w:eastAsia="等线" w:cs="Times New Roman"/>
      <w:kern w:val="0"/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3"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Times New Roman"/>
      <w:bCs/>
      <w:sz w:val="44"/>
      <w:szCs w:val="32"/>
    </w:rPr>
  </w:style>
  <w:style w:type="table" w:styleId="12">
    <w:name w:val="Table Grid"/>
    <w:basedOn w:val="11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字符"/>
    <w:basedOn w:val="1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1 字符1"/>
    <w:link w:val="2"/>
    <w:qFormat/>
    <w:uiPriority w:val="0"/>
    <w:rPr>
      <w:rFonts w:ascii="黑体" w:hAnsi="黑体" w:eastAsia="黑体" w:cs="Times New Roman"/>
      <w:bCs/>
      <w:kern w:val="44"/>
      <w:sz w:val="28"/>
      <w:szCs w:val="28"/>
    </w:rPr>
  </w:style>
  <w:style w:type="character" w:customStyle="1" w:styleId="20">
    <w:name w:val="页脚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标题 字符"/>
    <w:basedOn w:val="1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字符1"/>
    <w:link w:val="10"/>
    <w:qFormat/>
    <w:uiPriority w:val="0"/>
    <w:rPr>
      <w:rFonts w:ascii="Times New Roman" w:hAnsi="Times New Roman" w:eastAsia="方正小标宋简体" w:cs="Times New Roman"/>
      <w:bCs/>
      <w:sz w:val="44"/>
      <w:szCs w:val="32"/>
    </w:rPr>
  </w:style>
  <w:style w:type="character" w:customStyle="1" w:styleId="24">
    <w:name w:val="正文文本缩进 2 字符"/>
    <w:basedOn w:val="13"/>
    <w:semiHidden/>
    <w:qFormat/>
    <w:uiPriority w:val="99"/>
  </w:style>
  <w:style w:type="character" w:customStyle="1" w:styleId="25">
    <w:name w:val="正文文本缩进 2 字符1"/>
    <w:link w:val="5"/>
    <w:qFormat/>
    <w:locked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26">
    <w:name w:val="文档结构图 字符"/>
    <w:basedOn w:val="13"/>
    <w:semiHidden/>
    <w:uiPriority w:val="99"/>
    <w:rPr>
      <w:rFonts w:ascii="Microsoft YaHei UI" w:eastAsia="Microsoft YaHei UI"/>
      <w:sz w:val="18"/>
      <w:szCs w:val="18"/>
    </w:rPr>
  </w:style>
  <w:style w:type="character" w:customStyle="1" w:styleId="27">
    <w:name w:val="文档结构图 字符1"/>
    <w:link w:val="3"/>
    <w:semiHidden/>
    <w:qFormat/>
    <w:locked/>
    <w:uiPriority w:val="0"/>
    <w:rPr>
      <w:rFonts w:ascii="宋体" w:hAnsi="等线" w:eastAsia="等线" w:cs="Times New Roman"/>
      <w:kern w:val="0"/>
      <w:sz w:val="18"/>
      <w:szCs w:val="18"/>
    </w:rPr>
  </w:style>
  <w:style w:type="character" w:customStyle="1" w:styleId="28">
    <w:name w:val="日期 字符"/>
    <w:basedOn w:val="13"/>
    <w:semiHidden/>
    <w:qFormat/>
    <w:uiPriority w:val="99"/>
  </w:style>
  <w:style w:type="character" w:customStyle="1" w:styleId="29">
    <w:name w:val="日期 字符1"/>
    <w:link w:val="4"/>
    <w:qFormat/>
    <w:locked/>
    <w:uiPriority w:val="0"/>
    <w:rPr>
      <w:rFonts w:ascii="等线" w:hAnsi="等线" w:eastAsia="等线" w:cs="Times New Roman"/>
      <w:kern w:val="0"/>
      <w:sz w:val="20"/>
      <w:szCs w:val="21"/>
    </w:rPr>
  </w:style>
  <w:style w:type="character" w:customStyle="1" w:styleId="30">
    <w:name w:val="批注框文本 字符"/>
    <w:basedOn w:val="13"/>
    <w:semiHidden/>
    <w:qFormat/>
    <w:uiPriority w:val="99"/>
    <w:rPr>
      <w:sz w:val="18"/>
      <w:szCs w:val="18"/>
    </w:rPr>
  </w:style>
  <w:style w:type="character" w:customStyle="1" w:styleId="31">
    <w:name w:val="批注框文本 字符1"/>
    <w:link w:val="6"/>
    <w:semiHidden/>
    <w:qFormat/>
    <w:locked/>
    <w:uiPriority w:val="0"/>
    <w:rPr>
      <w:rFonts w:ascii="Calibri" w:hAnsi="Calibri" w:eastAsia="等线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1878</Words>
  <Characters>2148</Characters>
  <Lines>18</Lines>
  <Paragraphs>5</Paragraphs>
  <TotalTime>210</TotalTime>
  <ScaleCrop>false</ScaleCrop>
  <LinksUpToDate>false</LinksUpToDate>
  <CharactersWithSpaces>2237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2022-07-13T13:20:00Z</dcterms:created>
  <dc:creator>zhou xiansheng</dc:creator>
  <cp:lastModifiedBy>Dell</cp:lastModifiedBy>
  <dcterms:modified xsi:type="dcterms:W3CDTF">2022-08-09T01:39:25Z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0EF8BCA44CDC41DB9B866DAF4FDFD007</vt:lpwstr>
  </property>
</Properties>
</file>