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D5A253">
      <w:pPr>
        <w:spacing w:line="440" w:lineRule="exact"/>
        <w:jc w:val="center"/>
        <w:rPr>
          <w:rFonts w:hint="eastAsia" w:ascii="方正小标宋简体" w:eastAsia="方正小标宋简体"/>
          <w:b/>
          <w:color w:val="000000"/>
          <w:spacing w:val="40"/>
          <w:sz w:val="36"/>
        </w:rPr>
      </w:pPr>
      <w:r>
        <w:rPr>
          <w:rFonts w:hint="eastAsia" w:ascii="方正小标宋简体" w:eastAsia="方正小标宋简体"/>
          <w:color w:val="000000"/>
          <w:spacing w:val="40"/>
          <w:sz w:val="36"/>
        </w:rPr>
        <w:t>2024年南通市专业技术资格申报评审简介表</w:t>
      </w:r>
    </w:p>
    <w:p w14:paraId="516E56F3">
      <w:pPr>
        <w:spacing w:line="440" w:lineRule="exact"/>
        <w:ind w:firstLine="630" w:firstLineChars="300"/>
        <w:rPr>
          <w:rFonts w:hint="default" w:ascii="仿宋_GB2312" w:eastAsia="仿宋_GB2312"/>
          <w:color w:val="000000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Cs w:val="32"/>
        </w:rPr>
        <w:t>单位：</w:t>
      </w:r>
      <w:r>
        <w:rPr>
          <w:rFonts w:hint="eastAsia" w:ascii="仿宋_GB2312" w:eastAsia="仿宋_GB2312"/>
          <w:color w:val="000000"/>
          <w:szCs w:val="32"/>
          <w:lang w:val="en-US" w:eastAsia="zh-CN"/>
        </w:rPr>
        <w:t>海安市第二实验幼儿园</w:t>
      </w:r>
    </w:p>
    <w:tbl>
      <w:tblPr>
        <w:tblStyle w:val="11"/>
        <w:tblW w:w="2161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5"/>
        <w:gridCol w:w="1361"/>
        <w:gridCol w:w="6"/>
        <w:gridCol w:w="685"/>
        <w:gridCol w:w="672"/>
        <w:gridCol w:w="441"/>
        <w:gridCol w:w="712"/>
        <w:gridCol w:w="1454"/>
        <w:gridCol w:w="2352"/>
        <w:gridCol w:w="1224"/>
        <w:gridCol w:w="1794"/>
        <w:gridCol w:w="1926"/>
        <w:gridCol w:w="500"/>
        <w:gridCol w:w="1157"/>
        <w:gridCol w:w="643"/>
        <w:gridCol w:w="1128"/>
        <w:gridCol w:w="1208"/>
        <w:gridCol w:w="844"/>
        <w:gridCol w:w="781"/>
        <w:gridCol w:w="1473"/>
      </w:tblGrid>
      <w:tr w14:paraId="1388EC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0" w:hRule="atLeast"/>
          <w:jc w:val="center"/>
        </w:trPr>
        <w:tc>
          <w:tcPr>
            <w:tcW w:w="1255" w:type="dxa"/>
            <w:noWrap w:val="0"/>
            <w:vAlign w:val="center"/>
          </w:tcPr>
          <w:p w14:paraId="18CE91EC"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姓名</w:t>
            </w:r>
          </w:p>
        </w:tc>
        <w:tc>
          <w:tcPr>
            <w:tcW w:w="1361" w:type="dxa"/>
            <w:noWrap w:val="0"/>
            <w:vAlign w:val="center"/>
          </w:tcPr>
          <w:p w14:paraId="000D1843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  <w:t>葛菲</w:t>
            </w:r>
          </w:p>
        </w:tc>
        <w:tc>
          <w:tcPr>
            <w:tcW w:w="691" w:type="dxa"/>
            <w:gridSpan w:val="2"/>
            <w:noWrap w:val="0"/>
            <w:vAlign w:val="center"/>
          </w:tcPr>
          <w:p w14:paraId="497DB8A1"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性别</w:t>
            </w:r>
          </w:p>
        </w:tc>
        <w:tc>
          <w:tcPr>
            <w:tcW w:w="672" w:type="dxa"/>
            <w:noWrap w:val="0"/>
            <w:vAlign w:val="center"/>
          </w:tcPr>
          <w:p w14:paraId="01F9A459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  <w:t>女</w:t>
            </w:r>
          </w:p>
        </w:tc>
        <w:tc>
          <w:tcPr>
            <w:tcW w:w="1153" w:type="dxa"/>
            <w:gridSpan w:val="2"/>
            <w:noWrap w:val="0"/>
            <w:vAlign w:val="center"/>
          </w:tcPr>
          <w:p w14:paraId="039BC0E7"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出生</w:t>
            </w:r>
          </w:p>
          <w:p w14:paraId="0B74C099"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年月</w:t>
            </w:r>
          </w:p>
        </w:tc>
        <w:tc>
          <w:tcPr>
            <w:tcW w:w="1454" w:type="dxa"/>
            <w:noWrap w:val="0"/>
            <w:vAlign w:val="center"/>
          </w:tcPr>
          <w:p w14:paraId="5CB5AC02">
            <w:pPr>
              <w:jc w:val="center"/>
              <w:rPr>
                <w:rFonts w:hint="default" w:ascii="仿宋_GB2312" w:eastAsia="仿宋_GB2312"/>
                <w:color w:val="000000"/>
                <w:spacing w:val="2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  <w:t>199405</w:t>
            </w:r>
          </w:p>
        </w:tc>
        <w:tc>
          <w:tcPr>
            <w:tcW w:w="9596" w:type="dxa"/>
            <w:gridSpan w:val="7"/>
            <w:noWrap w:val="0"/>
            <w:vAlign w:val="center"/>
          </w:tcPr>
          <w:p w14:paraId="711E17D3"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公开课评优课、基本功竞赛情况</w:t>
            </w:r>
          </w:p>
        </w:tc>
        <w:tc>
          <w:tcPr>
            <w:tcW w:w="5434" w:type="dxa"/>
            <w:gridSpan w:val="5"/>
            <w:noWrap w:val="0"/>
            <w:vAlign w:val="top"/>
          </w:tcPr>
          <w:p w14:paraId="40FBB08D"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  <w:p w14:paraId="6F611A5A"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获得的荣誉或受表彰情况</w:t>
            </w:r>
          </w:p>
        </w:tc>
      </w:tr>
      <w:tr w14:paraId="644C0F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8" w:hRule="atLeast"/>
          <w:jc w:val="center"/>
        </w:trPr>
        <w:tc>
          <w:tcPr>
            <w:tcW w:w="1255" w:type="dxa"/>
            <w:vMerge w:val="restart"/>
            <w:tcBorders>
              <w:bottom w:val="single" w:color="auto" w:sz="6" w:space="0"/>
            </w:tcBorders>
            <w:noWrap w:val="0"/>
            <w:vAlign w:val="center"/>
          </w:tcPr>
          <w:p w14:paraId="6BD9230C"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参加工作</w:t>
            </w:r>
          </w:p>
          <w:p w14:paraId="60D96264"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时间</w:t>
            </w:r>
          </w:p>
        </w:tc>
        <w:tc>
          <w:tcPr>
            <w:tcW w:w="2724" w:type="dxa"/>
            <w:gridSpan w:val="4"/>
            <w:vMerge w:val="restart"/>
            <w:tcBorders>
              <w:bottom w:val="single" w:color="auto" w:sz="6" w:space="0"/>
            </w:tcBorders>
            <w:noWrap w:val="0"/>
            <w:vAlign w:val="center"/>
          </w:tcPr>
          <w:p w14:paraId="7A976AD4">
            <w:pPr>
              <w:jc w:val="center"/>
              <w:rPr>
                <w:rFonts w:hint="default" w:ascii="仿宋_GB2312" w:eastAsia="仿宋_GB2312"/>
                <w:color w:val="000000"/>
                <w:spacing w:val="2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  <w:t>201209</w:t>
            </w:r>
          </w:p>
        </w:tc>
        <w:tc>
          <w:tcPr>
            <w:tcW w:w="1153" w:type="dxa"/>
            <w:gridSpan w:val="2"/>
            <w:vMerge w:val="restart"/>
            <w:tcBorders>
              <w:bottom w:val="single" w:color="auto" w:sz="6" w:space="0"/>
            </w:tcBorders>
            <w:noWrap w:val="0"/>
            <w:vAlign w:val="center"/>
          </w:tcPr>
          <w:p w14:paraId="1DDEEA47"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党政</w:t>
            </w:r>
          </w:p>
          <w:p w14:paraId="21EA9BA6"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职务</w:t>
            </w:r>
          </w:p>
        </w:tc>
        <w:tc>
          <w:tcPr>
            <w:tcW w:w="1454" w:type="dxa"/>
            <w:vMerge w:val="restart"/>
            <w:tcBorders>
              <w:bottom w:val="single" w:color="auto" w:sz="6" w:space="0"/>
            </w:tcBorders>
            <w:noWrap w:val="0"/>
            <w:vAlign w:val="center"/>
          </w:tcPr>
          <w:p w14:paraId="6B9CAD0E">
            <w:pPr>
              <w:jc w:val="center"/>
              <w:rPr>
                <w:rFonts w:hint="default" w:ascii="仿宋_GB2312" w:eastAsia="仿宋_GB2312"/>
                <w:color w:val="000000"/>
                <w:spacing w:val="2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  <w:t>/</w:t>
            </w:r>
            <w:bookmarkStart w:id="0" w:name="_GoBack"/>
            <w:bookmarkEnd w:id="0"/>
          </w:p>
        </w:tc>
        <w:tc>
          <w:tcPr>
            <w:tcW w:w="2352" w:type="dxa"/>
            <w:tcBorders>
              <w:bottom w:val="single" w:color="auto" w:sz="6" w:space="0"/>
            </w:tcBorders>
            <w:noWrap w:val="0"/>
            <w:vAlign w:val="center"/>
          </w:tcPr>
          <w:p w14:paraId="33A5BCE6"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时间地点</w:t>
            </w:r>
          </w:p>
        </w:tc>
        <w:tc>
          <w:tcPr>
            <w:tcW w:w="4944" w:type="dxa"/>
            <w:gridSpan w:val="3"/>
            <w:tcBorders>
              <w:bottom w:val="single" w:color="auto" w:sz="6" w:space="0"/>
            </w:tcBorders>
            <w:noWrap w:val="0"/>
            <w:vAlign w:val="center"/>
          </w:tcPr>
          <w:p w14:paraId="6B9A068C"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公开课（评比活动）名称</w:t>
            </w:r>
          </w:p>
        </w:tc>
        <w:tc>
          <w:tcPr>
            <w:tcW w:w="2300" w:type="dxa"/>
            <w:gridSpan w:val="3"/>
            <w:tcBorders>
              <w:bottom w:val="single" w:color="auto" w:sz="6" w:space="0"/>
            </w:tcBorders>
            <w:noWrap w:val="0"/>
            <w:vAlign w:val="center"/>
          </w:tcPr>
          <w:p w14:paraId="0E17C399"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开设范围或获奖情况</w:t>
            </w:r>
          </w:p>
        </w:tc>
        <w:tc>
          <w:tcPr>
            <w:tcW w:w="1128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D33C60"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表彰时间</w:t>
            </w:r>
          </w:p>
        </w:tc>
        <w:tc>
          <w:tcPr>
            <w:tcW w:w="2052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F69818"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表彰名称</w:t>
            </w:r>
          </w:p>
        </w:tc>
        <w:tc>
          <w:tcPr>
            <w:tcW w:w="2254" w:type="dxa"/>
            <w:gridSpan w:val="2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43AFE2B"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表彰单位</w:t>
            </w:r>
          </w:p>
        </w:tc>
      </w:tr>
      <w:tr w14:paraId="1BED4F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15" w:hRule="atLeast"/>
          <w:jc w:val="center"/>
        </w:trPr>
        <w:tc>
          <w:tcPr>
            <w:tcW w:w="1255" w:type="dxa"/>
            <w:vMerge w:val="continue"/>
            <w:noWrap w:val="0"/>
            <w:vAlign w:val="center"/>
          </w:tcPr>
          <w:p w14:paraId="462BF784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2724" w:type="dxa"/>
            <w:gridSpan w:val="4"/>
            <w:vMerge w:val="continue"/>
            <w:noWrap w:val="0"/>
            <w:vAlign w:val="center"/>
          </w:tcPr>
          <w:p w14:paraId="38A90553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1153" w:type="dxa"/>
            <w:gridSpan w:val="2"/>
            <w:vMerge w:val="continue"/>
            <w:noWrap w:val="0"/>
            <w:vAlign w:val="center"/>
          </w:tcPr>
          <w:p w14:paraId="1B9FA923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1454" w:type="dxa"/>
            <w:vMerge w:val="continue"/>
            <w:noWrap w:val="0"/>
            <w:vAlign w:val="center"/>
          </w:tcPr>
          <w:p w14:paraId="7112415F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2352" w:type="dxa"/>
            <w:vMerge w:val="restart"/>
            <w:noWrap w:val="0"/>
            <w:vAlign w:val="top"/>
          </w:tcPr>
          <w:p w14:paraId="25A6BBBA"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202006海安市教师发展中心</w:t>
            </w:r>
          </w:p>
          <w:p w14:paraId="590DF276"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202111海安市教育体育局</w:t>
            </w:r>
          </w:p>
          <w:p w14:paraId="0367777C"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202202海安市教师发展中心</w:t>
            </w:r>
          </w:p>
          <w:p w14:paraId="2B488DA8"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201911海安市教育体育局</w:t>
            </w:r>
          </w:p>
          <w:p w14:paraId="22BB19BB"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202006海安市教育体育局</w:t>
            </w:r>
          </w:p>
          <w:p w14:paraId="3B21C122">
            <w:pPr>
              <w:jc w:val="center"/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202312国际StarT项目学习中心</w:t>
            </w:r>
          </w:p>
          <w:p w14:paraId="41EF6CC4"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202312海安市教师发展中心</w:t>
            </w:r>
          </w:p>
          <w:p w14:paraId="124A2F9E"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2018海安市教育体育局</w:t>
            </w:r>
          </w:p>
          <w:p w14:paraId="79039434">
            <w:pPr>
              <w:jc w:val="center"/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202107海安市教育体育局</w:t>
            </w:r>
          </w:p>
          <w:p w14:paraId="4C59768D"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2018海安市教育体育局</w:t>
            </w:r>
          </w:p>
          <w:p w14:paraId="60F3C09D"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202112海安市教育体育局</w:t>
            </w:r>
          </w:p>
          <w:p w14:paraId="652B58B4"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202211海安市教师发展中心</w:t>
            </w:r>
          </w:p>
          <w:p w14:paraId="1C5272A9"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202302海安市教育体育局</w:t>
            </w:r>
          </w:p>
          <w:p w14:paraId="0D7F5E3E"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202108海安市教育体育局</w:t>
            </w:r>
          </w:p>
          <w:p w14:paraId="3BF05206">
            <w:pPr>
              <w:jc w:val="center"/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202302海安市教育体育局</w:t>
            </w:r>
          </w:p>
          <w:p w14:paraId="47D486DE"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202110开发区教育管理办公室</w:t>
            </w:r>
          </w:p>
          <w:p w14:paraId="037802F8"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202202开发区教育管理办公室</w:t>
            </w:r>
          </w:p>
          <w:p w14:paraId="1DB51385">
            <w:pPr>
              <w:jc w:val="center"/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201805开发区教育管理办公室</w:t>
            </w:r>
          </w:p>
          <w:p w14:paraId="41434F7D">
            <w:pPr>
              <w:jc w:val="center"/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202312海安市第二实验幼儿园</w:t>
            </w:r>
          </w:p>
        </w:tc>
        <w:tc>
          <w:tcPr>
            <w:tcW w:w="4944" w:type="dxa"/>
            <w:gridSpan w:val="3"/>
            <w:vMerge w:val="restart"/>
            <w:noWrap w:val="0"/>
            <w:vAlign w:val="top"/>
          </w:tcPr>
          <w:p w14:paraId="0620F69D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  <w:t>大班综合《拨浪鼓》</w:t>
            </w:r>
          </w:p>
          <w:p w14:paraId="46038AF1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  <w:t>大班礼仪《跟着佩奇去旅行》</w:t>
            </w:r>
          </w:p>
          <w:p w14:paraId="5EBC4481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  <w:t>大班社会《新年到》</w:t>
            </w:r>
          </w:p>
          <w:p w14:paraId="21B59744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  <w:t>讲座《幼儿舞蹈教学游戏化的探索》</w:t>
            </w:r>
          </w:p>
          <w:p w14:paraId="7827087F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  <w:t>经验交流《一沙一世界，一水一天地》</w:t>
            </w:r>
          </w:p>
          <w:p w14:paraId="3B95C2AC">
            <w:pPr>
              <w:jc w:val="center"/>
              <w:rPr>
                <w:rFonts w:hint="default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  <w:t>项目《与沙水相约，和童年相遇》</w:t>
            </w:r>
          </w:p>
          <w:p w14:paraId="158BD9AA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  <w:t>大班《与沙水相约，和童年相遇》</w:t>
            </w:r>
          </w:p>
          <w:p w14:paraId="56C1AE19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  <w:t>海安县幼儿园“1+X”基本技能比赛</w:t>
            </w:r>
          </w:p>
          <w:p w14:paraId="037518EA">
            <w:pPr>
              <w:jc w:val="center"/>
              <w:rPr>
                <w:rFonts w:hint="default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  <w:t>中班社会《跟着佩奇去旅行》</w:t>
            </w:r>
          </w:p>
          <w:p w14:paraId="1B6A85B8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  <w:t>海安市幼儿园优秀教育活动</w:t>
            </w:r>
          </w:p>
          <w:p w14:paraId="4780E220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  <w:t>大班音乐《快乐泼水节》</w:t>
            </w:r>
          </w:p>
          <w:p w14:paraId="6B7E0A3B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  <w:t>海安市幼儿园组信息化教学优质课大赛</w:t>
            </w:r>
          </w:p>
          <w:p w14:paraId="71F56C13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  <w:t>《鸟王请客》</w:t>
            </w:r>
          </w:p>
          <w:p w14:paraId="7815A6FE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  <w:t>《盛开的花》</w:t>
            </w:r>
          </w:p>
          <w:p w14:paraId="30FC4422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  <w:t>《美丽的傣族》</w:t>
            </w:r>
          </w:p>
          <w:p w14:paraId="4102CD65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  <w:t>大班音乐《盛开的花》</w:t>
            </w:r>
          </w:p>
          <w:p w14:paraId="68306973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  <w:t>开发区第九届教师教学基本功大赛</w:t>
            </w:r>
          </w:p>
          <w:p w14:paraId="288BC42B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  <w:t>开发区第六届教师教学基本功大赛</w:t>
            </w:r>
          </w:p>
          <w:p w14:paraId="63C3311D">
            <w:pPr>
              <w:jc w:val="center"/>
              <w:rPr>
                <w:rFonts w:hint="default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  <w:t>幼儿园青年教师教学基本功</w:t>
            </w:r>
          </w:p>
        </w:tc>
        <w:tc>
          <w:tcPr>
            <w:tcW w:w="2300" w:type="dxa"/>
            <w:gridSpan w:val="3"/>
            <w:vMerge w:val="restart"/>
            <w:noWrap w:val="0"/>
            <w:vAlign w:val="top"/>
          </w:tcPr>
          <w:p w14:paraId="317CAD10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  <w:t>海安市级公开</w:t>
            </w:r>
          </w:p>
          <w:p w14:paraId="11572AB8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  <w:t>海安市级公开</w:t>
            </w:r>
          </w:p>
          <w:p w14:paraId="71BE97DE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  <w:t>海安市级公开</w:t>
            </w:r>
          </w:p>
          <w:p w14:paraId="33BAF4B3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  <w:t>海安市级公开</w:t>
            </w:r>
          </w:p>
          <w:p w14:paraId="2DFF2A6C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  <w:t>海安市级公开</w:t>
            </w:r>
          </w:p>
          <w:p w14:paraId="3235E1DD">
            <w:pPr>
              <w:jc w:val="center"/>
              <w:rPr>
                <w:rFonts w:hint="default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  <w:t>国家级一等奖</w:t>
            </w:r>
          </w:p>
          <w:p w14:paraId="7F8BB95D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  <w:t>海安市特等奖</w:t>
            </w:r>
          </w:p>
          <w:p w14:paraId="12A44FF8">
            <w:pPr>
              <w:jc w:val="center"/>
              <w:rPr>
                <w:rFonts w:hint="default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  <w:t>海安市一等奖</w:t>
            </w:r>
          </w:p>
          <w:p w14:paraId="1F440C6F">
            <w:pPr>
              <w:jc w:val="center"/>
              <w:rPr>
                <w:rFonts w:hint="default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  <w:t>海安市一等奖</w:t>
            </w:r>
          </w:p>
          <w:p w14:paraId="264061CA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  <w:t>海安市二等奖</w:t>
            </w:r>
          </w:p>
          <w:p w14:paraId="5D613BA5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  <w:t>海安市二等奖</w:t>
            </w:r>
          </w:p>
          <w:p w14:paraId="393E6D05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  <w:t>海安市二等奖</w:t>
            </w:r>
          </w:p>
          <w:p w14:paraId="628709F5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  <w:t>海安市二等奖</w:t>
            </w:r>
          </w:p>
          <w:p w14:paraId="10A9118A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  <w:t>海安市三等奖</w:t>
            </w:r>
          </w:p>
          <w:p w14:paraId="4AD39FB4">
            <w:pPr>
              <w:jc w:val="center"/>
              <w:rPr>
                <w:rFonts w:hint="default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  <w:t>海安市优秀奖</w:t>
            </w:r>
          </w:p>
          <w:p w14:paraId="1BFE5919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  <w:t>镇级特等奖</w:t>
            </w:r>
          </w:p>
          <w:p w14:paraId="4715D244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  <w:t>镇级特等奖</w:t>
            </w:r>
          </w:p>
          <w:p w14:paraId="502BCE85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  <w:t>镇级一等奖</w:t>
            </w:r>
          </w:p>
          <w:p w14:paraId="67F0BB0E">
            <w:pPr>
              <w:jc w:val="center"/>
              <w:rPr>
                <w:rFonts w:hint="default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  <w:t>镇级一等奖</w:t>
            </w:r>
          </w:p>
        </w:tc>
        <w:tc>
          <w:tcPr>
            <w:tcW w:w="1128" w:type="dxa"/>
            <w:vMerge w:val="restart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1FB781D1"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202302</w:t>
            </w:r>
          </w:p>
          <w:p w14:paraId="42F4A440"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202112</w:t>
            </w:r>
          </w:p>
          <w:p w14:paraId="55D320FB"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202208</w:t>
            </w:r>
          </w:p>
          <w:p w14:paraId="578D926E"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202006</w:t>
            </w:r>
          </w:p>
          <w:p w14:paraId="38150505"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202306</w:t>
            </w:r>
          </w:p>
          <w:p w14:paraId="398BE759"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202201</w:t>
            </w:r>
          </w:p>
          <w:p w14:paraId="6BD1EF9F"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202005</w:t>
            </w:r>
          </w:p>
          <w:p w14:paraId="7B45596E"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201903</w:t>
            </w:r>
          </w:p>
          <w:p w14:paraId="029B42BC">
            <w:pPr>
              <w:jc w:val="center"/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201812</w:t>
            </w:r>
          </w:p>
        </w:tc>
        <w:tc>
          <w:tcPr>
            <w:tcW w:w="205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C38F3C"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南通市教坛新秀</w:t>
            </w:r>
          </w:p>
          <w:p w14:paraId="4BA762B5"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南通市优秀教练员</w:t>
            </w:r>
          </w:p>
          <w:p w14:paraId="61FA7C8F"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海安市教坛新秀</w:t>
            </w:r>
          </w:p>
          <w:p w14:paraId="02201C5D"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海安市嘉奖</w:t>
            </w:r>
          </w:p>
          <w:p w14:paraId="300E7F72"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海安市嘉奖</w:t>
            </w:r>
          </w:p>
          <w:p w14:paraId="0437E9EE"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优秀班集体</w:t>
            </w:r>
          </w:p>
          <w:p w14:paraId="605FE205"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抗击新冠肺炎疫情先进个人</w:t>
            </w:r>
          </w:p>
          <w:p w14:paraId="5207EC67"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优秀班集体</w:t>
            </w:r>
          </w:p>
          <w:p w14:paraId="1CE19AB0">
            <w:pPr>
              <w:jc w:val="center"/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优秀班主任</w:t>
            </w:r>
          </w:p>
        </w:tc>
        <w:tc>
          <w:tcPr>
            <w:tcW w:w="22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6C4B9103"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南通市教育局</w:t>
            </w:r>
          </w:p>
          <w:p w14:paraId="40CDF878"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南通市教育局</w:t>
            </w:r>
          </w:p>
          <w:p w14:paraId="3F47A592"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海安市教育体育局</w:t>
            </w:r>
          </w:p>
          <w:p w14:paraId="76BA87CB"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海安市人力资源和社会保障局</w:t>
            </w:r>
          </w:p>
          <w:p w14:paraId="39D5DC17"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海安市人力资源和社会保障局</w:t>
            </w:r>
          </w:p>
          <w:p w14:paraId="1A7A0AC9"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海安市城东镇新生幼儿园</w:t>
            </w:r>
          </w:p>
          <w:p w14:paraId="4B9BECA1"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海安市城东镇新生幼儿园</w:t>
            </w:r>
          </w:p>
          <w:p w14:paraId="1161738C"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海安市城东镇新生幼儿园</w:t>
            </w:r>
          </w:p>
          <w:p w14:paraId="49AB1EB6">
            <w:pPr>
              <w:jc w:val="center"/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海安市城东镇新生幼儿园</w:t>
            </w:r>
          </w:p>
        </w:tc>
      </w:tr>
      <w:tr w14:paraId="37B25C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7" w:hRule="atLeast"/>
          <w:jc w:val="center"/>
        </w:trPr>
        <w:tc>
          <w:tcPr>
            <w:tcW w:w="1255" w:type="dxa"/>
            <w:noWrap w:val="0"/>
            <w:vAlign w:val="center"/>
          </w:tcPr>
          <w:p w14:paraId="56ECD3F9"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现专业</w:t>
            </w:r>
          </w:p>
          <w:p w14:paraId="7C50349B"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技术资格及评审时间</w:t>
            </w:r>
          </w:p>
        </w:tc>
        <w:tc>
          <w:tcPr>
            <w:tcW w:w="2724" w:type="dxa"/>
            <w:gridSpan w:val="4"/>
            <w:noWrap w:val="0"/>
            <w:vAlign w:val="center"/>
          </w:tcPr>
          <w:p w14:paraId="22F563FC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  <w:t>幼儿园二级教师</w:t>
            </w:r>
          </w:p>
          <w:p w14:paraId="2E586D85">
            <w:pPr>
              <w:jc w:val="center"/>
              <w:rPr>
                <w:rFonts w:hint="default" w:ascii="仿宋_GB2312" w:eastAsia="仿宋_GB2312"/>
                <w:color w:val="000000"/>
                <w:spacing w:val="2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  <w:t>20171031</w:t>
            </w:r>
          </w:p>
        </w:tc>
        <w:tc>
          <w:tcPr>
            <w:tcW w:w="1153" w:type="dxa"/>
            <w:gridSpan w:val="2"/>
            <w:noWrap w:val="0"/>
            <w:vAlign w:val="center"/>
          </w:tcPr>
          <w:p w14:paraId="5B31F156"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现专业技术资格受聘时间</w:t>
            </w:r>
          </w:p>
        </w:tc>
        <w:tc>
          <w:tcPr>
            <w:tcW w:w="1454" w:type="dxa"/>
            <w:noWrap w:val="0"/>
            <w:vAlign w:val="center"/>
          </w:tcPr>
          <w:p w14:paraId="1C747FEB">
            <w:pPr>
              <w:jc w:val="center"/>
              <w:rPr>
                <w:rFonts w:hint="default" w:ascii="仿宋_GB2312" w:eastAsia="仿宋_GB2312"/>
                <w:color w:val="000000"/>
                <w:spacing w:val="2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  <w:t>201809</w:t>
            </w:r>
          </w:p>
        </w:tc>
        <w:tc>
          <w:tcPr>
            <w:tcW w:w="2352" w:type="dxa"/>
            <w:vMerge w:val="continue"/>
            <w:noWrap w:val="0"/>
            <w:vAlign w:val="top"/>
          </w:tcPr>
          <w:p w14:paraId="05878BD1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4944" w:type="dxa"/>
            <w:gridSpan w:val="3"/>
            <w:vMerge w:val="continue"/>
            <w:noWrap w:val="0"/>
            <w:vAlign w:val="top"/>
          </w:tcPr>
          <w:p w14:paraId="355A327E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2300" w:type="dxa"/>
            <w:gridSpan w:val="3"/>
            <w:vMerge w:val="continue"/>
            <w:noWrap w:val="0"/>
            <w:vAlign w:val="top"/>
          </w:tcPr>
          <w:p w14:paraId="0E2EF618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1128" w:type="dxa"/>
            <w:vMerge w:val="continue"/>
            <w:tcBorders>
              <w:right w:val="single" w:color="auto" w:sz="4" w:space="0"/>
            </w:tcBorders>
            <w:noWrap w:val="0"/>
            <w:vAlign w:val="top"/>
          </w:tcPr>
          <w:p w14:paraId="088B2208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205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655FD5C5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2254" w:type="dxa"/>
            <w:gridSpan w:val="2"/>
            <w:vMerge w:val="continue"/>
            <w:tcBorders>
              <w:left w:val="single" w:color="auto" w:sz="4" w:space="0"/>
            </w:tcBorders>
            <w:noWrap w:val="0"/>
            <w:vAlign w:val="top"/>
          </w:tcPr>
          <w:p w14:paraId="0CB5E96F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</w:tr>
      <w:tr w14:paraId="5EA400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65" w:hRule="atLeast"/>
          <w:jc w:val="center"/>
        </w:trPr>
        <w:tc>
          <w:tcPr>
            <w:tcW w:w="1255" w:type="dxa"/>
            <w:noWrap w:val="0"/>
            <w:vAlign w:val="center"/>
          </w:tcPr>
          <w:p w14:paraId="0DBFA0A0"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拟申报</w:t>
            </w:r>
          </w:p>
          <w:p w14:paraId="4DAA9887"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资格</w:t>
            </w:r>
          </w:p>
        </w:tc>
        <w:tc>
          <w:tcPr>
            <w:tcW w:w="2724" w:type="dxa"/>
            <w:gridSpan w:val="4"/>
            <w:noWrap w:val="0"/>
            <w:vAlign w:val="center"/>
          </w:tcPr>
          <w:p w14:paraId="33A76B7C">
            <w:pPr>
              <w:jc w:val="center"/>
              <w:rPr>
                <w:rFonts w:hint="default" w:ascii="仿宋_GB2312" w:eastAsia="仿宋_GB2312"/>
                <w:color w:val="000000"/>
                <w:spacing w:val="2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  <w:t>幼儿园一级教师</w:t>
            </w:r>
          </w:p>
        </w:tc>
        <w:tc>
          <w:tcPr>
            <w:tcW w:w="1153" w:type="dxa"/>
            <w:gridSpan w:val="2"/>
            <w:noWrap w:val="0"/>
            <w:vAlign w:val="center"/>
          </w:tcPr>
          <w:p w14:paraId="2ACB7182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申报</w:t>
            </w:r>
          </w:p>
          <w:p w14:paraId="76BFBF53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类型</w:t>
            </w:r>
          </w:p>
        </w:tc>
        <w:tc>
          <w:tcPr>
            <w:tcW w:w="1454" w:type="dxa"/>
            <w:noWrap w:val="0"/>
            <w:vAlign w:val="center"/>
          </w:tcPr>
          <w:p w14:paraId="4202C612">
            <w:pPr>
              <w:jc w:val="center"/>
              <w:rPr>
                <w:rFonts w:hint="default" w:ascii="仿宋_GB2312" w:eastAsia="仿宋_GB2312"/>
                <w:color w:val="000000"/>
                <w:spacing w:val="2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  <w:t>正常申报</w:t>
            </w:r>
          </w:p>
        </w:tc>
        <w:tc>
          <w:tcPr>
            <w:tcW w:w="2352" w:type="dxa"/>
            <w:vMerge w:val="continue"/>
            <w:noWrap w:val="0"/>
            <w:vAlign w:val="top"/>
          </w:tcPr>
          <w:p w14:paraId="6E6E9740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4944" w:type="dxa"/>
            <w:gridSpan w:val="3"/>
            <w:vMerge w:val="continue"/>
            <w:noWrap w:val="0"/>
            <w:vAlign w:val="top"/>
          </w:tcPr>
          <w:p w14:paraId="51D414C0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2300" w:type="dxa"/>
            <w:gridSpan w:val="3"/>
            <w:vMerge w:val="continue"/>
            <w:noWrap w:val="0"/>
            <w:vAlign w:val="top"/>
          </w:tcPr>
          <w:p w14:paraId="584558AE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1128" w:type="dxa"/>
            <w:vMerge w:val="continue"/>
            <w:tcBorders>
              <w:right w:val="single" w:color="auto" w:sz="4" w:space="0"/>
            </w:tcBorders>
            <w:noWrap w:val="0"/>
            <w:vAlign w:val="top"/>
          </w:tcPr>
          <w:p w14:paraId="4632E981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205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3007E410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2254" w:type="dxa"/>
            <w:gridSpan w:val="2"/>
            <w:vMerge w:val="continue"/>
            <w:tcBorders>
              <w:left w:val="single" w:color="auto" w:sz="4" w:space="0"/>
            </w:tcBorders>
            <w:noWrap w:val="0"/>
            <w:vAlign w:val="top"/>
          </w:tcPr>
          <w:p w14:paraId="3D2B13C0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</w:tr>
      <w:tr w14:paraId="785C6B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58" w:hRule="atLeast"/>
          <w:jc w:val="center"/>
        </w:trPr>
        <w:tc>
          <w:tcPr>
            <w:tcW w:w="1255" w:type="dxa"/>
            <w:vMerge w:val="restart"/>
            <w:noWrap w:val="0"/>
            <w:vAlign w:val="center"/>
          </w:tcPr>
          <w:p w14:paraId="1075E084"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学历、毕业院校、专业及</w:t>
            </w:r>
          </w:p>
          <w:p w14:paraId="37DA1B6A"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时间</w:t>
            </w:r>
          </w:p>
        </w:tc>
        <w:tc>
          <w:tcPr>
            <w:tcW w:w="1367" w:type="dxa"/>
            <w:gridSpan w:val="2"/>
            <w:noWrap w:val="0"/>
            <w:vAlign w:val="center"/>
          </w:tcPr>
          <w:p w14:paraId="4CDE7506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学历1</w:t>
            </w:r>
          </w:p>
        </w:tc>
        <w:tc>
          <w:tcPr>
            <w:tcW w:w="3964" w:type="dxa"/>
            <w:gridSpan w:val="5"/>
            <w:noWrap w:val="0"/>
            <w:vAlign w:val="center"/>
          </w:tcPr>
          <w:p w14:paraId="50C7F0B5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  <w:t xml:space="preserve">中专 海安县艺术学校 </w:t>
            </w:r>
          </w:p>
          <w:p w14:paraId="6FDF9776">
            <w:pPr>
              <w:jc w:val="center"/>
              <w:rPr>
                <w:rFonts w:hint="default" w:ascii="仿宋_GB2312" w:eastAsia="仿宋_GB2312"/>
                <w:color w:val="000000"/>
                <w:spacing w:val="2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  <w:t>学前教育 201206</w:t>
            </w:r>
          </w:p>
        </w:tc>
        <w:tc>
          <w:tcPr>
            <w:tcW w:w="2352" w:type="dxa"/>
            <w:vMerge w:val="continue"/>
            <w:noWrap w:val="0"/>
            <w:vAlign w:val="top"/>
          </w:tcPr>
          <w:p w14:paraId="27575BFD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4944" w:type="dxa"/>
            <w:gridSpan w:val="3"/>
            <w:vMerge w:val="continue"/>
            <w:noWrap w:val="0"/>
            <w:vAlign w:val="top"/>
          </w:tcPr>
          <w:p w14:paraId="2CDA596F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2300" w:type="dxa"/>
            <w:gridSpan w:val="3"/>
            <w:vMerge w:val="continue"/>
            <w:noWrap w:val="0"/>
            <w:vAlign w:val="top"/>
          </w:tcPr>
          <w:p w14:paraId="622D2E9D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1128" w:type="dxa"/>
            <w:vMerge w:val="continue"/>
            <w:tcBorders>
              <w:right w:val="single" w:color="auto" w:sz="4" w:space="0"/>
            </w:tcBorders>
            <w:noWrap w:val="0"/>
            <w:vAlign w:val="top"/>
          </w:tcPr>
          <w:p w14:paraId="77BD0E04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205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085FE059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2254" w:type="dxa"/>
            <w:gridSpan w:val="2"/>
            <w:vMerge w:val="continue"/>
            <w:tcBorders>
              <w:left w:val="single" w:color="auto" w:sz="4" w:space="0"/>
            </w:tcBorders>
            <w:noWrap w:val="0"/>
            <w:vAlign w:val="top"/>
          </w:tcPr>
          <w:p w14:paraId="21643591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</w:tr>
      <w:tr w14:paraId="47598F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200" w:hRule="atLeast"/>
          <w:jc w:val="center"/>
        </w:trPr>
        <w:tc>
          <w:tcPr>
            <w:tcW w:w="1255" w:type="dxa"/>
            <w:vMerge w:val="continue"/>
            <w:noWrap w:val="0"/>
            <w:vAlign w:val="top"/>
          </w:tcPr>
          <w:p w14:paraId="423764A2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1367" w:type="dxa"/>
            <w:gridSpan w:val="2"/>
            <w:noWrap w:val="0"/>
            <w:vAlign w:val="center"/>
          </w:tcPr>
          <w:p w14:paraId="5E5252EB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学历2</w:t>
            </w:r>
          </w:p>
        </w:tc>
        <w:tc>
          <w:tcPr>
            <w:tcW w:w="3964" w:type="dxa"/>
            <w:gridSpan w:val="5"/>
            <w:noWrap w:val="0"/>
            <w:vAlign w:val="center"/>
          </w:tcPr>
          <w:p w14:paraId="32F61C76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  <w:t xml:space="preserve">大专 盐城师范学院 </w:t>
            </w:r>
          </w:p>
          <w:p w14:paraId="7C3B1E6B">
            <w:pPr>
              <w:jc w:val="center"/>
              <w:rPr>
                <w:rFonts w:hint="default" w:ascii="仿宋_GB2312" w:eastAsia="仿宋_GB2312"/>
                <w:color w:val="000000"/>
                <w:spacing w:val="2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  <w:t>学前教育 201307</w:t>
            </w:r>
          </w:p>
        </w:tc>
        <w:tc>
          <w:tcPr>
            <w:tcW w:w="2352" w:type="dxa"/>
            <w:vMerge w:val="continue"/>
            <w:noWrap w:val="0"/>
            <w:vAlign w:val="top"/>
          </w:tcPr>
          <w:p w14:paraId="08D0EB8B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4944" w:type="dxa"/>
            <w:gridSpan w:val="3"/>
            <w:vMerge w:val="continue"/>
            <w:noWrap w:val="0"/>
            <w:vAlign w:val="top"/>
          </w:tcPr>
          <w:p w14:paraId="135D1C5B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2300" w:type="dxa"/>
            <w:gridSpan w:val="3"/>
            <w:vMerge w:val="continue"/>
            <w:noWrap w:val="0"/>
            <w:vAlign w:val="top"/>
          </w:tcPr>
          <w:p w14:paraId="17451D29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1128" w:type="dxa"/>
            <w:vMerge w:val="continue"/>
            <w:tcBorders>
              <w:right w:val="single" w:color="auto" w:sz="4" w:space="0"/>
            </w:tcBorders>
            <w:noWrap w:val="0"/>
            <w:vAlign w:val="top"/>
          </w:tcPr>
          <w:p w14:paraId="6E479E1E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205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43CB8BF0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2254" w:type="dxa"/>
            <w:gridSpan w:val="2"/>
            <w:vMerge w:val="continue"/>
            <w:tcBorders>
              <w:left w:val="single" w:color="auto" w:sz="4" w:space="0"/>
            </w:tcBorders>
            <w:noWrap w:val="0"/>
            <w:vAlign w:val="top"/>
          </w:tcPr>
          <w:p w14:paraId="097C84C5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</w:tr>
      <w:tr w14:paraId="4AD35F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43" w:hRule="atLeast"/>
          <w:jc w:val="center"/>
        </w:trPr>
        <w:tc>
          <w:tcPr>
            <w:tcW w:w="1255" w:type="dxa"/>
            <w:vMerge w:val="continue"/>
            <w:noWrap w:val="0"/>
            <w:vAlign w:val="top"/>
          </w:tcPr>
          <w:p w14:paraId="0D288BE1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1367" w:type="dxa"/>
            <w:gridSpan w:val="2"/>
            <w:noWrap w:val="0"/>
            <w:vAlign w:val="center"/>
          </w:tcPr>
          <w:p w14:paraId="48C99B78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学历3</w:t>
            </w:r>
          </w:p>
        </w:tc>
        <w:tc>
          <w:tcPr>
            <w:tcW w:w="3964" w:type="dxa"/>
            <w:gridSpan w:val="5"/>
            <w:noWrap w:val="0"/>
            <w:vAlign w:val="center"/>
          </w:tcPr>
          <w:p w14:paraId="173CF972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  <w:t xml:space="preserve">本科 南通大学 </w:t>
            </w:r>
          </w:p>
          <w:p w14:paraId="6C5CF931">
            <w:pPr>
              <w:jc w:val="center"/>
              <w:rPr>
                <w:rFonts w:hint="default" w:ascii="仿宋_GB2312" w:eastAsia="仿宋_GB2312"/>
                <w:color w:val="000000"/>
                <w:spacing w:val="2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  <w:t>学前教育 201607</w:t>
            </w:r>
          </w:p>
        </w:tc>
        <w:tc>
          <w:tcPr>
            <w:tcW w:w="2352" w:type="dxa"/>
            <w:vMerge w:val="continue"/>
            <w:noWrap w:val="0"/>
            <w:vAlign w:val="top"/>
          </w:tcPr>
          <w:p w14:paraId="63304946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4944" w:type="dxa"/>
            <w:gridSpan w:val="3"/>
            <w:vMerge w:val="continue"/>
            <w:noWrap w:val="0"/>
            <w:vAlign w:val="top"/>
          </w:tcPr>
          <w:p w14:paraId="02708899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2300" w:type="dxa"/>
            <w:gridSpan w:val="3"/>
            <w:vMerge w:val="continue"/>
            <w:noWrap w:val="0"/>
            <w:vAlign w:val="top"/>
          </w:tcPr>
          <w:p w14:paraId="067E555F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1128" w:type="dxa"/>
            <w:vMerge w:val="continue"/>
            <w:tcBorders>
              <w:right w:val="single" w:color="auto" w:sz="4" w:space="0"/>
            </w:tcBorders>
            <w:noWrap w:val="0"/>
            <w:vAlign w:val="top"/>
          </w:tcPr>
          <w:p w14:paraId="78369EDE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205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24CEA755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2254" w:type="dxa"/>
            <w:gridSpan w:val="2"/>
            <w:vMerge w:val="continue"/>
            <w:tcBorders>
              <w:left w:val="single" w:color="auto" w:sz="4" w:space="0"/>
            </w:tcBorders>
            <w:noWrap w:val="0"/>
            <w:vAlign w:val="top"/>
          </w:tcPr>
          <w:p w14:paraId="3863281E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</w:tr>
      <w:tr w14:paraId="4AEB56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5" w:hRule="atLeast"/>
          <w:jc w:val="center"/>
        </w:trPr>
        <w:tc>
          <w:tcPr>
            <w:tcW w:w="6586" w:type="dxa"/>
            <w:gridSpan w:val="8"/>
            <w:vMerge w:val="restart"/>
            <w:noWrap w:val="0"/>
            <w:vAlign w:val="center"/>
          </w:tcPr>
          <w:p w14:paraId="642581AF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专业工作简历</w:t>
            </w:r>
          </w:p>
        </w:tc>
        <w:tc>
          <w:tcPr>
            <w:tcW w:w="2352" w:type="dxa"/>
            <w:vMerge w:val="restart"/>
            <w:tcBorders>
              <w:top w:val="single" w:color="auto" w:sz="6" w:space="0"/>
              <w:bottom w:val="nil"/>
            </w:tcBorders>
            <w:noWrap w:val="0"/>
            <w:vAlign w:val="bottom"/>
          </w:tcPr>
          <w:p w14:paraId="5E49F597">
            <w:pPr>
              <w:jc w:val="center"/>
              <w:rPr>
                <w:rFonts w:hint="eastAsia" w:ascii="仿宋_GB2312" w:eastAsia="仿宋_GB2312"/>
                <w:b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b/>
                <w:color w:val="000000"/>
                <w:spacing w:val="20"/>
                <w:sz w:val="24"/>
              </w:rPr>
              <w:t>班主任</w:t>
            </w:r>
          </w:p>
        </w:tc>
        <w:tc>
          <w:tcPr>
            <w:tcW w:w="7244" w:type="dxa"/>
            <w:gridSpan w:val="6"/>
            <w:noWrap w:val="0"/>
            <w:vAlign w:val="center"/>
          </w:tcPr>
          <w:p w14:paraId="0808FF6F">
            <w:pPr>
              <w:rPr>
                <w:rFonts w:hint="default" w:ascii="仿宋_GB2312" w:eastAsia="仿宋_GB2312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任现职前（根据申报表填写）年限：</w:t>
            </w:r>
            <w:r>
              <w:rPr>
                <w:rFonts w:hint="eastAsia" w:ascii="仿宋_GB2312" w:eastAsia="仿宋_GB2312"/>
                <w:b/>
                <w:color w:val="000000"/>
                <w:szCs w:val="21"/>
                <w:lang w:val="en-US" w:eastAsia="zh-CN"/>
              </w:rPr>
              <w:t>5年</w:t>
            </w:r>
          </w:p>
        </w:tc>
        <w:tc>
          <w:tcPr>
            <w:tcW w:w="5434" w:type="dxa"/>
            <w:gridSpan w:val="5"/>
            <w:vMerge w:val="restart"/>
            <w:noWrap w:val="0"/>
            <w:vAlign w:val="center"/>
          </w:tcPr>
          <w:p w14:paraId="0AD50B0D">
            <w:pPr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破格条件(注明符合破格条件的第几条)：</w:t>
            </w:r>
          </w:p>
        </w:tc>
      </w:tr>
      <w:tr w14:paraId="7775C6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 w:hRule="atLeast"/>
          <w:jc w:val="center"/>
        </w:trPr>
        <w:tc>
          <w:tcPr>
            <w:tcW w:w="6586" w:type="dxa"/>
            <w:gridSpan w:val="8"/>
            <w:vMerge w:val="continue"/>
            <w:noWrap w:val="0"/>
            <w:vAlign w:val="top"/>
          </w:tcPr>
          <w:p w14:paraId="670E2E7F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2352" w:type="dxa"/>
            <w:vMerge w:val="continue"/>
            <w:tcBorders>
              <w:top w:val="single" w:color="auto" w:sz="6" w:space="0"/>
              <w:bottom w:val="nil"/>
            </w:tcBorders>
            <w:noWrap w:val="0"/>
            <w:vAlign w:val="top"/>
          </w:tcPr>
          <w:p w14:paraId="3A8D1441">
            <w:pPr>
              <w:jc w:val="center"/>
              <w:rPr>
                <w:rFonts w:hint="eastAsia" w:ascii="仿宋_GB2312" w:eastAsia="仿宋_GB2312"/>
                <w:b/>
                <w:color w:val="000000"/>
                <w:spacing w:val="20"/>
                <w:sz w:val="24"/>
              </w:rPr>
            </w:pPr>
          </w:p>
        </w:tc>
        <w:tc>
          <w:tcPr>
            <w:tcW w:w="1224" w:type="dxa"/>
            <w:vMerge w:val="restart"/>
            <w:noWrap w:val="0"/>
            <w:vAlign w:val="center"/>
          </w:tcPr>
          <w:p w14:paraId="2ACE425D">
            <w:pPr>
              <w:jc w:val="center"/>
              <w:rPr>
                <w:rFonts w:hint="eastAsia"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任现职以来</w:t>
            </w:r>
          </w:p>
          <w:p w14:paraId="57CFD349"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（合计：</w:t>
            </w:r>
            <w:r>
              <w:rPr>
                <w:rFonts w:hint="eastAsia" w:ascii="仿宋_GB2312" w:eastAsia="仿宋_GB2312"/>
                <w:b/>
                <w:color w:val="000000"/>
                <w:szCs w:val="21"/>
                <w:lang w:val="en-US" w:eastAsia="zh-CN"/>
              </w:rPr>
              <w:t>6</w:t>
            </w: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年）</w:t>
            </w:r>
          </w:p>
        </w:tc>
        <w:tc>
          <w:tcPr>
            <w:tcW w:w="1794" w:type="dxa"/>
            <w:noWrap w:val="0"/>
            <w:vAlign w:val="center"/>
          </w:tcPr>
          <w:p w14:paraId="64833E3C">
            <w:pPr>
              <w:jc w:val="center"/>
              <w:rPr>
                <w:rFonts w:hint="eastAsia"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职务</w:t>
            </w:r>
          </w:p>
        </w:tc>
        <w:tc>
          <w:tcPr>
            <w:tcW w:w="1926" w:type="dxa"/>
            <w:noWrap w:val="0"/>
            <w:vAlign w:val="center"/>
          </w:tcPr>
          <w:p w14:paraId="6AF57528">
            <w:pPr>
              <w:jc w:val="center"/>
              <w:rPr>
                <w:rFonts w:hint="eastAsia"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年限</w:t>
            </w:r>
          </w:p>
        </w:tc>
        <w:tc>
          <w:tcPr>
            <w:tcW w:w="1657" w:type="dxa"/>
            <w:gridSpan w:val="2"/>
            <w:noWrap w:val="0"/>
            <w:vAlign w:val="center"/>
          </w:tcPr>
          <w:p w14:paraId="57F06E00">
            <w:pPr>
              <w:jc w:val="center"/>
              <w:rPr>
                <w:rFonts w:hint="eastAsia"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职务</w:t>
            </w:r>
          </w:p>
        </w:tc>
        <w:tc>
          <w:tcPr>
            <w:tcW w:w="643" w:type="dxa"/>
            <w:noWrap w:val="0"/>
            <w:vAlign w:val="center"/>
          </w:tcPr>
          <w:p w14:paraId="1A73B7D4">
            <w:pPr>
              <w:jc w:val="center"/>
              <w:rPr>
                <w:rFonts w:hint="eastAsia"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年限</w:t>
            </w:r>
          </w:p>
        </w:tc>
        <w:tc>
          <w:tcPr>
            <w:tcW w:w="5434" w:type="dxa"/>
            <w:gridSpan w:val="5"/>
            <w:vMerge w:val="continue"/>
            <w:noWrap w:val="0"/>
            <w:vAlign w:val="center"/>
          </w:tcPr>
          <w:p w14:paraId="2FACDC0E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</w:tr>
      <w:tr w14:paraId="2429FC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4" w:hRule="exact"/>
          <w:jc w:val="center"/>
        </w:trPr>
        <w:tc>
          <w:tcPr>
            <w:tcW w:w="1255" w:type="dxa"/>
            <w:noWrap w:val="0"/>
            <w:vAlign w:val="center"/>
          </w:tcPr>
          <w:p w14:paraId="0F8B36E9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起止时间</w:t>
            </w:r>
          </w:p>
        </w:tc>
        <w:tc>
          <w:tcPr>
            <w:tcW w:w="3165" w:type="dxa"/>
            <w:gridSpan w:val="5"/>
            <w:noWrap w:val="0"/>
            <w:vAlign w:val="center"/>
          </w:tcPr>
          <w:p w14:paraId="69FFFBD4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岗位及任教经历</w:t>
            </w:r>
          </w:p>
        </w:tc>
        <w:tc>
          <w:tcPr>
            <w:tcW w:w="2166" w:type="dxa"/>
            <w:gridSpan w:val="2"/>
            <w:noWrap w:val="0"/>
            <w:vAlign w:val="center"/>
          </w:tcPr>
          <w:p w14:paraId="1E74FEC0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任何职</w:t>
            </w:r>
          </w:p>
        </w:tc>
        <w:tc>
          <w:tcPr>
            <w:tcW w:w="2352" w:type="dxa"/>
            <w:vMerge w:val="restart"/>
            <w:tcBorders>
              <w:top w:val="nil"/>
              <w:bottom w:val="single" w:color="auto" w:sz="6" w:space="0"/>
            </w:tcBorders>
            <w:noWrap w:val="0"/>
            <w:vAlign w:val="top"/>
          </w:tcPr>
          <w:p w14:paraId="10D70448">
            <w:pPr>
              <w:jc w:val="center"/>
              <w:rPr>
                <w:rFonts w:hint="eastAsia"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年限</w:t>
            </w:r>
          </w:p>
          <w:p w14:paraId="40EAFB72">
            <w:pPr>
              <w:jc w:val="center"/>
              <w:rPr>
                <w:rFonts w:hint="eastAsia"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（合计：</w:t>
            </w:r>
            <w:r>
              <w:rPr>
                <w:rFonts w:hint="eastAsia" w:ascii="仿宋_GB2312" w:eastAsia="仿宋_GB2312"/>
                <w:b/>
                <w:color w:val="000000"/>
                <w:szCs w:val="21"/>
                <w:lang w:val="en-US" w:eastAsia="zh-CN"/>
              </w:rPr>
              <w:t>11</w:t>
            </w: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年）</w:t>
            </w:r>
          </w:p>
        </w:tc>
        <w:tc>
          <w:tcPr>
            <w:tcW w:w="1224" w:type="dxa"/>
            <w:vMerge w:val="continue"/>
            <w:noWrap w:val="0"/>
            <w:vAlign w:val="top"/>
          </w:tcPr>
          <w:p w14:paraId="78C4A12E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1794" w:type="dxa"/>
            <w:vMerge w:val="restart"/>
            <w:noWrap w:val="0"/>
            <w:vAlign w:val="center"/>
          </w:tcPr>
          <w:p w14:paraId="71A63C9F"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班主任</w:t>
            </w:r>
          </w:p>
        </w:tc>
        <w:tc>
          <w:tcPr>
            <w:tcW w:w="1926" w:type="dxa"/>
            <w:vMerge w:val="restart"/>
            <w:noWrap w:val="0"/>
            <w:vAlign w:val="center"/>
          </w:tcPr>
          <w:p w14:paraId="5DA170F2">
            <w:pPr>
              <w:jc w:val="center"/>
              <w:rPr>
                <w:rFonts w:hint="default" w:ascii="仿宋_GB2312" w:eastAsia="仿宋_GB2312"/>
                <w:i/>
                <w:color w:val="000000"/>
                <w:spacing w:val="20"/>
                <w:sz w:val="24"/>
                <w:u w:val="single"/>
                <w:lang w:val="en-US" w:eastAsia="zh-CN"/>
              </w:rPr>
            </w:pPr>
            <w:r>
              <w:rPr>
                <w:rFonts w:hint="eastAsia" w:ascii="仿宋_GB2312" w:eastAsia="仿宋_GB2312"/>
                <w:i/>
                <w:color w:val="000000"/>
                <w:spacing w:val="20"/>
                <w:sz w:val="24"/>
                <w:u w:val="single"/>
                <w:lang w:val="en-US" w:eastAsia="zh-CN"/>
              </w:rPr>
              <w:t>6</w:t>
            </w:r>
          </w:p>
        </w:tc>
        <w:tc>
          <w:tcPr>
            <w:tcW w:w="1657" w:type="dxa"/>
            <w:gridSpan w:val="2"/>
            <w:vMerge w:val="restart"/>
            <w:noWrap w:val="0"/>
            <w:vAlign w:val="center"/>
          </w:tcPr>
          <w:p w14:paraId="358E22D0">
            <w:pPr>
              <w:jc w:val="center"/>
              <w:rPr>
                <w:rFonts w:hint="eastAsia" w:ascii="仿宋_GB2312" w:eastAsia="仿宋_GB2312"/>
                <w:i/>
                <w:color w:val="000000"/>
                <w:szCs w:val="21"/>
                <w:u w:val="single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幼儿园中层以上干部</w:t>
            </w:r>
          </w:p>
        </w:tc>
        <w:tc>
          <w:tcPr>
            <w:tcW w:w="643" w:type="dxa"/>
            <w:vMerge w:val="restart"/>
            <w:noWrap w:val="0"/>
            <w:vAlign w:val="center"/>
          </w:tcPr>
          <w:p w14:paraId="3D83A2D5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u w:val="single"/>
                <w:lang w:val="en-US" w:eastAsia="zh-CN"/>
              </w:rPr>
            </w:pPr>
          </w:p>
        </w:tc>
        <w:tc>
          <w:tcPr>
            <w:tcW w:w="5434" w:type="dxa"/>
            <w:gridSpan w:val="5"/>
            <w:vMerge w:val="restart"/>
            <w:tcBorders>
              <w:top w:val="nil"/>
            </w:tcBorders>
            <w:noWrap w:val="0"/>
            <w:vAlign w:val="top"/>
          </w:tcPr>
          <w:p w14:paraId="4FE42727">
            <w:pPr>
              <w:jc w:val="left"/>
              <w:rPr>
                <w:rFonts w:hint="default" w:ascii="仿宋_GB2312" w:eastAsia="仿宋_GB2312"/>
                <w:color w:val="000000"/>
                <w:spacing w:val="2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继续教育情况：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近五年总924学时，平均184.8学时；</w:t>
            </w:r>
          </w:p>
          <w:p w14:paraId="52B028BA">
            <w:pPr>
              <w:rPr>
                <w:rFonts w:hint="eastAsia" w:ascii="仿宋_GB2312" w:eastAsia="仿宋_GB2312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2019年184学时，2020年142学时，2021年174学时，</w:t>
            </w:r>
          </w:p>
          <w:p w14:paraId="1DC361BF">
            <w:pPr>
              <w:rPr>
                <w:rFonts w:hint="eastAsia" w:ascii="仿宋_GB2312" w:eastAsia="仿宋_GB2312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2022年234学时，2023年190学时；</w:t>
            </w:r>
          </w:p>
          <w:p w14:paraId="14261A63">
            <w:pPr>
              <w:rPr>
                <w:rFonts w:hint="default" w:ascii="仿宋_GB2312" w:eastAsia="仿宋_GB2312"/>
                <w:color w:val="000000" w:themeColor="text1"/>
                <w:spacing w:val="-2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pacing w:val="-2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2021、2022、2023年公需课各24学时。</w:t>
            </w:r>
          </w:p>
          <w:p w14:paraId="5937257F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  <w:p w14:paraId="5D456836">
            <w:pPr>
              <w:rPr>
                <w:rFonts w:hint="eastAsia" w:ascii="仿宋_GB2312" w:eastAsia="仿宋_GB2312"/>
                <w:color w:val="000000"/>
                <w:szCs w:val="21"/>
              </w:rPr>
            </w:pPr>
          </w:p>
          <w:p w14:paraId="3E5881F7"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</w:tr>
      <w:tr w14:paraId="2DE275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2" w:hRule="atLeast"/>
          <w:jc w:val="center"/>
        </w:trPr>
        <w:tc>
          <w:tcPr>
            <w:tcW w:w="6586" w:type="dxa"/>
            <w:gridSpan w:val="8"/>
            <w:vMerge w:val="restart"/>
            <w:noWrap w:val="0"/>
            <w:vAlign w:val="center"/>
          </w:tcPr>
          <w:p w14:paraId="41E78395">
            <w:pPr>
              <w:adjustRightInd w:val="0"/>
              <w:snapToGrid w:val="0"/>
              <w:jc w:val="left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201209-201308 海安市城东镇韩洋幼儿园 大班综合 班主任</w:t>
            </w:r>
          </w:p>
          <w:p w14:paraId="1A5150AE">
            <w:pPr>
              <w:adjustRightInd w:val="0"/>
              <w:snapToGrid w:val="0"/>
              <w:jc w:val="left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201309-201408 海安市城东镇韩洋幼儿园 小班综合 班主任</w:t>
            </w:r>
          </w:p>
          <w:p w14:paraId="6107C6AC">
            <w:pPr>
              <w:adjustRightInd w:val="0"/>
              <w:snapToGrid w:val="0"/>
              <w:jc w:val="left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201409-201508 海安市城东镇韩洋幼儿园 中班综合 班主任</w:t>
            </w:r>
          </w:p>
          <w:p w14:paraId="0D5EEEEA">
            <w:pPr>
              <w:adjustRightInd w:val="0"/>
              <w:snapToGrid w:val="0"/>
              <w:jc w:val="left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201509-201607 海安市城东镇韩洋幼儿园 大班综合 班主任</w:t>
            </w:r>
          </w:p>
          <w:p w14:paraId="60B7800B">
            <w:pPr>
              <w:adjustRightInd w:val="0"/>
              <w:snapToGrid w:val="0"/>
              <w:jc w:val="left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201608-201707 海安市城东镇新生幼儿园 小班综合 班主任</w:t>
            </w:r>
          </w:p>
          <w:p w14:paraId="6E1E9F4A">
            <w:pPr>
              <w:adjustRightInd w:val="0"/>
              <w:snapToGrid w:val="0"/>
              <w:jc w:val="left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201708-201807 海安市城东镇新生幼儿园 中班综合 班主任</w:t>
            </w:r>
          </w:p>
          <w:p w14:paraId="07665661">
            <w:pPr>
              <w:adjustRightInd w:val="0"/>
              <w:snapToGrid w:val="0"/>
              <w:jc w:val="left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201808-201907海安市城东镇新生幼儿园 大班综合 班主任、教研组长</w:t>
            </w:r>
          </w:p>
          <w:p w14:paraId="060DF2DB">
            <w:pPr>
              <w:adjustRightInd w:val="0"/>
              <w:snapToGrid w:val="0"/>
              <w:jc w:val="left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201908-202007海安市城东镇新生幼儿园 小班综合 班主任、教研组长</w:t>
            </w:r>
          </w:p>
          <w:p w14:paraId="49B29E19">
            <w:pPr>
              <w:adjustRightInd w:val="0"/>
              <w:snapToGrid w:val="0"/>
              <w:jc w:val="left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202008-202107海安市城东镇新生幼儿园 中班综合 班主任、保教副主任</w:t>
            </w:r>
          </w:p>
          <w:p w14:paraId="33291044">
            <w:pPr>
              <w:adjustRightInd w:val="0"/>
              <w:snapToGrid w:val="0"/>
              <w:jc w:val="left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202108-202207海安市城东镇新生幼儿园 大班综合 班主任、保教副主任</w:t>
            </w:r>
          </w:p>
          <w:p w14:paraId="4C905047">
            <w:pPr>
              <w:adjustRightInd w:val="0"/>
              <w:snapToGrid w:val="0"/>
              <w:jc w:val="left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202208-202307海安市城东镇新生幼儿园 小班综合 班主任、保教副主任</w:t>
            </w:r>
          </w:p>
          <w:p w14:paraId="272924EE">
            <w:pPr>
              <w:adjustRightInd w:val="0"/>
              <w:snapToGrid w:val="0"/>
              <w:jc w:val="left"/>
              <w:rPr>
                <w:rFonts w:hint="default" w:ascii="仿宋_GB2312" w:eastAsia="仿宋_GB2312"/>
                <w:color w:val="000000"/>
                <w:spacing w:val="2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202308至今    海安市第二实验幼儿园  小班综合 班主任</w:t>
            </w:r>
          </w:p>
        </w:tc>
        <w:tc>
          <w:tcPr>
            <w:tcW w:w="2352" w:type="dxa"/>
            <w:vMerge w:val="continue"/>
            <w:tcBorders>
              <w:top w:val="nil"/>
              <w:bottom w:val="single" w:color="auto" w:sz="4" w:space="0"/>
            </w:tcBorders>
            <w:noWrap w:val="0"/>
            <w:vAlign w:val="top"/>
          </w:tcPr>
          <w:p w14:paraId="6A1D38A7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1224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 w14:paraId="0D3F4649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1794" w:type="dxa"/>
            <w:vMerge w:val="continue"/>
            <w:noWrap w:val="0"/>
            <w:vAlign w:val="top"/>
          </w:tcPr>
          <w:p w14:paraId="29DEC36F">
            <w:pPr>
              <w:jc w:val="center"/>
              <w:rPr>
                <w:rFonts w:hint="eastAsia" w:ascii="仿宋_GB2312" w:eastAsia="仿宋_GB2312"/>
                <w:i/>
                <w:color w:val="000000"/>
                <w:spacing w:val="20"/>
                <w:sz w:val="24"/>
                <w:u w:val="single"/>
              </w:rPr>
            </w:pPr>
          </w:p>
        </w:tc>
        <w:tc>
          <w:tcPr>
            <w:tcW w:w="1926" w:type="dxa"/>
            <w:vMerge w:val="continue"/>
            <w:noWrap w:val="0"/>
            <w:vAlign w:val="top"/>
          </w:tcPr>
          <w:p w14:paraId="7F95A93C">
            <w:pPr>
              <w:jc w:val="center"/>
              <w:rPr>
                <w:rFonts w:hint="eastAsia" w:ascii="仿宋_GB2312" w:eastAsia="仿宋_GB2312"/>
                <w:i/>
                <w:color w:val="000000"/>
                <w:spacing w:val="20"/>
                <w:sz w:val="24"/>
                <w:u w:val="single"/>
              </w:rPr>
            </w:pPr>
          </w:p>
        </w:tc>
        <w:tc>
          <w:tcPr>
            <w:tcW w:w="1657" w:type="dxa"/>
            <w:gridSpan w:val="2"/>
            <w:vMerge w:val="continue"/>
            <w:noWrap w:val="0"/>
            <w:vAlign w:val="top"/>
          </w:tcPr>
          <w:p w14:paraId="26FC03C2">
            <w:pPr>
              <w:jc w:val="center"/>
              <w:rPr>
                <w:rFonts w:hint="eastAsia" w:ascii="仿宋_GB2312" w:eastAsia="仿宋_GB2312"/>
                <w:i/>
                <w:color w:val="000000"/>
                <w:spacing w:val="20"/>
                <w:sz w:val="24"/>
                <w:u w:val="single"/>
              </w:rPr>
            </w:pPr>
          </w:p>
        </w:tc>
        <w:tc>
          <w:tcPr>
            <w:tcW w:w="643" w:type="dxa"/>
            <w:vMerge w:val="continue"/>
            <w:noWrap w:val="0"/>
            <w:vAlign w:val="top"/>
          </w:tcPr>
          <w:p w14:paraId="35DF9BC1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u w:val="single"/>
              </w:rPr>
            </w:pPr>
          </w:p>
        </w:tc>
        <w:tc>
          <w:tcPr>
            <w:tcW w:w="5434" w:type="dxa"/>
            <w:gridSpan w:val="5"/>
            <w:vMerge w:val="continue"/>
            <w:noWrap w:val="0"/>
            <w:vAlign w:val="top"/>
          </w:tcPr>
          <w:p w14:paraId="6E762BC6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</w:tr>
      <w:tr w14:paraId="7DEEE2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6" w:hRule="exact"/>
          <w:jc w:val="center"/>
        </w:trPr>
        <w:tc>
          <w:tcPr>
            <w:tcW w:w="6586" w:type="dxa"/>
            <w:gridSpan w:val="8"/>
            <w:vMerge w:val="continue"/>
            <w:noWrap w:val="0"/>
            <w:vAlign w:val="top"/>
          </w:tcPr>
          <w:p w14:paraId="24F4F182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9596" w:type="dxa"/>
            <w:gridSpan w:val="7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BB7189C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u w:val="single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任现职以来撰写的论文（论著）</w:t>
            </w:r>
          </w:p>
        </w:tc>
        <w:tc>
          <w:tcPr>
            <w:tcW w:w="5434" w:type="dxa"/>
            <w:gridSpan w:val="5"/>
            <w:vMerge w:val="continue"/>
            <w:noWrap w:val="0"/>
            <w:vAlign w:val="center"/>
          </w:tcPr>
          <w:p w14:paraId="4585004B"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</w:tr>
      <w:tr w14:paraId="5523A6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54" w:hRule="exact"/>
          <w:jc w:val="center"/>
        </w:trPr>
        <w:tc>
          <w:tcPr>
            <w:tcW w:w="6586" w:type="dxa"/>
            <w:gridSpan w:val="8"/>
            <w:vMerge w:val="continue"/>
            <w:noWrap w:val="0"/>
            <w:vAlign w:val="top"/>
          </w:tcPr>
          <w:p w14:paraId="50E8E8AF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2352" w:type="dxa"/>
            <w:tcBorders>
              <w:top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50217D3"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发表（获奖）</w:t>
            </w:r>
          </w:p>
          <w:p w14:paraId="4DC97852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时间</w:t>
            </w:r>
          </w:p>
        </w:tc>
        <w:tc>
          <w:tcPr>
            <w:tcW w:w="544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F550530">
            <w:pPr>
              <w:jc w:val="center"/>
              <w:rPr>
                <w:rFonts w:hint="eastAsia" w:ascii="仿宋_GB2312" w:eastAsia="仿宋_GB2312"/>
                <w:i/>
                <w:color w:val="000000"/>
                <w:szCs w:val="21"/>
                <w:u w:val="single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论文（论著）标题</w:t>
            </w:r>
          </w:p>
        </w:tc>
        <w:tc>
          <w:tcPr>
            <w:tcW w:w="1800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 w14:paraId="14D0B8B6"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刊物名称</w:t>
            </w:r>
          </w:p>
          <w:p w14:paraId="17D92BB8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u w:val="single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获奖论文单位</w:t>
            </w:r>
          </w:p>
        </w:tc>
        <w:tc>
          <w:tcPr>
            <w:tcW w:w="5434" w:type="dxa"/>
            <w:gridSpan w:val="5"/>
            <w:noWrap w:val="0"/>
            <w:vAlign w:val="center"/>
          </w:tcPr>
          <w:p w14:paraId="1A53B95B"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近三年年度考核情况：</w:t>
            </w:r>
          </w:p>
        </w:tc>
      </w:tr>
      <w:tr w14:paraId="2E48C2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1" w:hRule="exact"/>
          <w:jc w:val="center"/>
        </w:trPr>
        <w:tc>
          <w:tcPr>
            <w:tcW w:w="6586" w:type="dxa"/>
            <w:gridSpan w:val="8"/>
            <w:vMerge w:val="continue"/>
            <w:noWrap w:val="0"/>
            <w:vAlign w:val="top"/>
          </w:tcPr>
          <w:p w14:paraId="0B09E063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2352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 w14:paraId="5C9C5FCE"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</w:p>
          <w:p w14:paraId="2E7E56EC">
            <w:pPr>
              <w:jc w:val="center"/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202310省级发表</w:t>
            </w:r>
          </w:p>
          <w:p w14:paraId="792984E1">
            <w:pPr>
              <w:jc w:val="center"/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202011省级发表</w:t>
            </w:r>
          </w:p>
          <w:p w14:paraId="61644D3A">
            <w:pPr>
              <w:jc w:val="center"/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201906省级发表</w:t>
            </w:r>
          </w:p>
          <w:p w14:paraId="4CCF7211"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201907市级参与</w:t>
            </w:r>
          </w:p>
          <w:p w14:paraId="0AAF85E9"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</w:p>
          <w:p w14:paraId="31DCA3BD">
            <w:pPr>
              <w:jc w:val="center"/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202109主持结题</w:t>
            </w:r>
          </w:p>
          <w:p w14:paraId="15F35812"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201809主持结题</w:t>
            </w:r>
          </w:p>
          <w:p w14:paraId="38B2115A">
            <w:pPr>
              <w:jc w:val="center"/>
              <w:rPr>
                <w:rFonts w:hint="default" w:ascii="仿宋_GB2312" w:eastAsia="仿宋_GB2312"/>
                <w:color w:val="000000"/>
                <w:spacing w:val="20"/>
                <w:sz w:val="24"/>
                <w:lang w:val="en-US" w:eastAsia="zh-CN"/>
              </w:rPr>
            </w:pPr>
          </w:p>
        </w:tc>
        <w:tc>
          <w:tcPr>
            <w:tcW w:w="5444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EB23360">
            <w:pPr>
              <w:jc w:val="center"/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</w:p>
          <w:p w14:paraId="6E7105B9">
            <w:pPr>
              <w:jc w:val="center"/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《让情感成为道德的“催化剂”》</w:t>
            </w: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知网已查，查重率</w:t>
            </w: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%</w:t>
            </w:r>
          </w:p>
          <w:p w14:paraId="0D687BFB">
            <w:pPr>
              <w:jc w:val="center"/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 xml:space="preserve">《追随儿童：让围合建构真正发生》    </w:t>
            </w:r>
            <w:r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知网已查，查重率</w:t>
            </w: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5.8</w:t>
            </w:r>
            <w:r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%</w:t>
            </w:r>
          </w:p>
          <w:p w14:paraId="7045AEFD">
            <w:pPr>
              <w:jc w:val="center"/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 xml:space="preserve">《幼儿课程游戏化资源开发途径探析》    </w:t>
            </w:r>
            <w:r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知网已查，查重率</w:t>
            </w: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1.6</w:t>
            </w:r>
            <w:r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%</w:t>
            </w:r>
          </w:p>
          <w:p w14:paraId="5FBB8CDE"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南通市“十三五”专项课题《童谣与幼儿自主游戏有机融合的实践研究》</w:t>
            </w:r>
          </w:p>
          <w:p w14:paraId="5BD30AEA"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</w:p>
          <w:p w14:paraId="061DE7FF"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海安市自选课题《幼儿园建构游戏中教师指导策略的研究》（编号：21Z024）</w:t>
            </w:r>
          </w:p>
          <w:p w14:paraId="0957DBB7"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海安市立项课题《以角色游戏提高幼儿语言交往能力的研究》</w:t>
            </w:r>
          </w:p>
          <w:p w14:paraId="11F6D929">
            <w:pPr>
              <w:jc w:val="center"/>
              <w:rPr>
                <w:rFonts w:hint="default" w:ascii="仿宋_GB2312" w:eastAsia="仿宋_GB2312"/>
                <w:color w:val="000000"/>
                <w:spacing w:val="2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（立项编号：17001AA）</w:t>
            </w:r>
          </w:p>
        </w:tc>
        <w:tc>
          <w:tcPr>
            <w:tcW w:w="1800" w:type="dxa"/>
            <w:gridSpan w:val="2"/>
            <w:vMerge w:val="restart"/>
            <w:tcBorders>
              <w:left w:val="single" w:color="auto" w:sz="4" w:space="0"/>
            </w:tcBorders>
            <w:noWrap w:val="0"/>
            <w:vAlign w:val="center"/>
          </w:tcPr>
          <w:p w14:paraId="41BC5C13"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《名师在线》</w:t>
            </w:r>
          </w:p>
          <w:p w14:paraId="1B199FF5"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《启迪与智慧》</w:t>
            </w:r>
          </w:p>
          <w:p w14:paraId="2D714434"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《文理导航》</w:t>
            </w:r>
          </w:p>
          <w:p w14:paraId="21D1385A"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南通市教育科学规划领导小组办公室</w:t>
            </w:r>
          </w:p>
          <w:p w14:paraId="55ECA9E6"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海安市教师发展中心</w:t>
            </w:r>
          </w:p>
          <w:p w14:paraId="0A983F0C">
            <w:pPr>
              <w:jc w:val="center"/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海安市教师发展中心</w:t>
            </w:r>
          </w:p>
        </w:tc>
        <w:tc>
          <w:tcPr>
            <w:tcW w:w="2336" w:type="dxa"/>
            <w:gridSpan w:val="2"/>
            <w:noWrap w:val="0"/>
            <w:vAlign w:val="center"/>
          </w:tcPr>
          <w:p w14:paraId="62D70B53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  <w:t>2021</w:t>
            </w: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年</w:t>
            </w:r>
          </w:p>
        </w:tc>
        <w:tc>
          <w:tcPr>
            <w:tcW w:w="1625" w:type="dxa"/>
            <w:gridSpan w:val="2"/>
            <w:noWrap w:val="0"/>
            <w:vAlign w:val="center"/>
          </w:tcPr>
          <w:p w14:paraId="7D493830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  <w:t>2022</w:t>
            </w: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年</w:t>
            </w:r>
          </w:p>
        </w:tc>
        <w:tc>
          <w:tcPr>
            <w:tcW w:w="1473" w:type="dxa"/>
            <w:noWrap w:val="0"/>
            <w:vAlign w:val="center"/>
          </w:tcPr>
          <w:p w14:paraId="40827E78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  <w:t>2023</w:t>
            </w: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年</w:t>
            </w:r>
          </w:p>
        </w:tc>
      </w:tr>
      <w:tr w14:paraId="33E158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0" w:hRule="atLeast"/>
          <w:jc w:val="center"/>
        </w:trPr>
        <w:tc>
          <w:tcPr>
            <w:tcW w:w="6586" w:type="dxa"/>
            <w:gridSpan w:val="8"/>
            <w:vMerge w:val="continue"/>
            <w:tcBorders>
              <w:bottom w:val="single" w:color="auto" w:sz="6" w:space="0"/>
            </w:tcBorders>
            <w:noWrap w:val="0"/>
            <w:vAlign w:val="top"/>
          </w:tcPr>
          <w:p w14:paraId="6EFBF3B9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2352" w:type="dxa"/>
            <w:vMerge w:val="continue"/>
            <w:tcBorders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E1A86F2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5444" w:type="dxa"/>
            <w:gridSpan w:val="4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F00345C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1800" w:type="dxa"/>
            <w:gridSpan w:val="2"/>
            <w:vMerge w:val="continue"/>
            <w:tcBorders>
              <w:left w:val="single" w:color="auto" w:sz="4" w:space="0"/>
              <w:bottom w:val="single" w:color="auto" w:sz="6" w:space="0"/>
            </w:tcBorders>
            <w:noWrap w:val="0"/>
            <w:vAlign w:val="top"/>
          </w:tcPr>
          <w:p w14:paraId="142930B0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2336" w:type="dxa"/>
            <w:gridSpan w:val="2"/>
            <w:tcBorders>
              <w:bottom w:val="single" w:color="auto" w:sz="6" w:space="0"/>
            </w:tcBorders>
            <w:noWrap w:val="0"/>
            <w:vAlign w:val="center"/>
          </w:tcPr>
          <w:p w14:paraId="7BB19D52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  <w:t>合格</w:t>
            </w:r>
          </w:p>
        </w:tc>
        <w:tc>
          <w:tcPr>
            <w:tcW w:w="1625" w:type="dxa"/>
            <w:gridSpan w:val="2"/>
            <w:tcBorders>
              <w:bottom w:val="single" w:color="auto" w:sz="6" w:space="0"/>
            </w:tcBorders>
            <w:noWrap w:val="0"/>
            <w:vAlign w:val="center"/>
          </w:tcPr>
          <w:p w14:paraId="2D32046E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  <w:t>优秀</w:t>
            </w:r>
          </w:p>
        </w:tc>
        <w:tc>
          <w:tcPr>
            <w:tcW w:w="1473" w:type="dxa"/>
            <w:tcBorders>
              <w:bottom w:val="single" w:color="auto" w:sz="6" w:space="0"/>
            </w:tcBorders>
            <w:noWrap w:val="0"/>
            <w:vAlign w:val="center"/>
          </w:tcPr>
          <w:p w14:paraId="00A00640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  <w:t>合格</w:t>
            </w:r>
          </w:p>
        </w:tc>
      </w:tr>
      <w:tr w14:paraId="3A7EEF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100" w:hRule="atLeast"/>
          <w:jc w:val="center"/>
        </w:trPr>
        <w:tc>
          <w:tcPr>
            <w:tcW w:w="6586" w:type="dxa"/>
            <w:gridSpan w:val="8"/>
            <w:vMerge w:val="continue"/>
            <w:tcBorders>
              <w:bottom w:val="single" w:color="auto" w:sz="12" w:space="0"/>
            </w:tcBorders>
            <w:noWrap w:val="0"/>
            <w:vAlign w:val="top"/>
          </w:tcPr>
          <w:p w14:paraId="3419CBF4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2352" w:type="dxa"/>
            <w:vMerge w:val="continue"/>
            <w:tcBorders>
              <w:bottom w:val="single" w:color="auto" w:sz="12" w:space="0"/>
              <w:right w:val="single" w:color="auto" w:sz="4" w:space="0"/>
            </w:tcBorders>
            <w:noWrap w:val="0"/>
            <w:vAlign w:val="top"/>
          </w:tcPr>
          <w:p w14:paraId="099D35E6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5444" w:type="dxa"/>
            <w:gridSpan w:val="4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top"/>
          </w:tcPr>
          <w:p w14:paraId="3EF2FE09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1800" w:type="dxa"/>
            <w:gridSpan w:val="2"/>
            <w:vMerge w:val="continue"/>
            <w:tcBorders>
              <w:left w:val="single" w:color="auto" w:sz="4" w:space="0"/>
              <w:bottom w:val="single" w:color="auto" w:sz="12" w:space="0"/>
            </w:tcBorders>
            <w:noWrap w:val="0"/>
            <w:vAlign w:val="top"/>
          </w:tcPr>
          <w:p w14:paraId="652D5DA2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5434" w:type="dxa"/>
            <w:gridSpan w:val="5"/>
            <w:tcBorders>
              <w:bottom w:val="single" w:color="auto" w:sz="12" w:space="0"/>
            </w:tcBorders>
            <w:noWrap w:val="0"/>
            <w:vAlign w:val="top"/>
          </w:tcPr>
          <w:p w14:paraId="090C7304"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  <w:p w14:paraId="66095589">
            <w:pPr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单位推荐意见：</w:t>
            </w:r>
          </w:p>
          <w:p w14:paraId="4D56FD3B"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  <w:p w14:paraId="0953E35A">
            <w:pPr>
              <w:jc w:val="both"/>
              <w:rPr>
                <w:rFonts w:hint="eastAsia" w:ascii="仿宋_GB2312" w:eastAsia="仿宋_GB2312"/>
                <w:color w:val="000000"/>
                <w:szCs w:val="21"/>
              </w:rPr>
            </w:pPr>
          </w:p>
          <w:p w14:paraId="1AA30FD4">
            <w:pPr>
              <w:jc w:val="both"/>
              <w:rPr>
                <w:rFonts w:hint="eastAsia" w:ascii="仿宋_GB2312" w:eastAsia="仿宋_GB2312"/>
                <w:color w:val="000000"/>
                <w:szCs w:val="21"/>
              </w:rPr>
            </w:pPr>
          </w:p>
          <w:p w14:paraId="6943D352"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（盖章）</w:t>
            </w:r>
          </w:p>
          <w:p w14:paraId="4A3192F2">
            <w:pPr>
              <w:wordWrap w:val="0"/>
              <w:ind w:right="420" w:firstLine="3045" w:firstLineChars="1450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 xml:space="preserve">年 </w:t>
            </w:r>
            <w:r>
              <w:rPr>
                <w:rFonts w:ascii="仿宋_GB2312" w:eastAsia="仿宋_GB2312"/>
                <w:color w:val="000000"/>
                <w:szCs w:val="21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 xml:space="preserve">月 </w:t>
            </w:r>
            <w:r>
              <w:rPr>
                <w:rFonts w:ascii="仿宋_GB2312" w:eastAsia="仿宋_GB2312"/>
                <w:color w:val="000000"/>
                <w:szCs w:val="21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日</w:t>
            </w:r>
          </w:p>
        </w:tc>
      </w:tr>
    </w:tbl>
    <w:p w14:paraId="667CDC48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color w:val="000000"/>
          <w:spacing w:val="20"/>
          <w:sz w:val="24"/>
        </w:rPr>
        <w:t>（此表一式两份，A3纸打印）</w:t>
      </w:r>
    </w:p>
    <w:p w14:paraId="105A85A8">
      <w:pPr>
        <w:rPr>
          <w:rFonts w:ascii="仿宋_GB2312" w:eastAsia="仿宋_GB2312"/>
          <w:sz w:val="32"/>
          <w:szCs w:val="32"/>
        </w:rPr>
        <w:sectPr>
          <w:headerReference r:id="rId3" w:type="default"/>
          <w:footerReference r:id="rId4" w:type="default"/>
          <w:pgSz w:w="23814" w:h="16840" w:orient="landscape"/>
          <w:pgMar w:top="1134" w:right="1440" w:bottom="1134" w:left="1440" w:header="851" w:footer="992" w:gutter="0"/>
          <w:cols w:space="425" w:num="1"/>
          <w:docGrid w:type="lines" w:linePitch="312" w:charSpace="0"/>
        </w:sectPr>
      </w:pPr>
    </w:p>
    <w:p w14:paraId="07730F67">
      <w:pPr>
        <w:snapToGrid w:val="0"/>
        <w:spacing w:line="440" w:lineRule="exact"/>
        <w:rPr>
          <w:rFonts w:hint="eastAsia" w:ascii="仿宋_GB2312" w:eastAsia="仿宋_GB2312"/>
          <w:color w:val="000000"/>
          <w:kern w:val="0"/>
          <w:sz w:val="28"/>
          <w:szCs w:val="28"/>
        </w:rPr>
      </w:pPr>
    </w:p>
    <w:sectPr>
      <w:headerReference r:id="rId5" w:type="default"/>
      <w:footerReference r:id="rId6" w:type="default"/>
      <w:pgSz w:w="11907" w:h="16840"/>
      <w:pgMar w:top="1440" w:right="1134" w:bottom="1440" w:left="113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984FA9">
    <w:pPr>
      <w:pStyle w:val="7"/>
      <w:framePr w:wrap="around" w:vAnchor="text" w:hAnchor="margin" w:xAlign="center" w:y="1"/>
      <w:jc w:val="center"/>
    </w:pPr>
  </w:p>
  <w:p w14:paraId="34DBB60A">
    <w:pPr>
      <w:pStyle w:val="7"/>
    </w:pPr>
  </w:p>
  <w:p w14:paraId="610F62D8">
    <w:pPr>
      <w:pStyle w:val="7"/>
      <w:jc w:val="center"/>
      <w:rPr>
        <w:sz w:val="21"/>
        <w:szCs w:val="24"/>
      </w:rPr>
    </w:pPr>
  </w:p>
  <w:p w14:paraId="35845CC0">
    <w:pPr>
      <w:pStyle w:val="7"/>
      <w:jc w:val="center"/>
    </w:pPr>
  </w:p>
  <w:p w14:paraId="4702A8C4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8FF417">
    <w:pPr>
      <w:pStyle w:val="7"/>
      <w:rPr>
        <w:rFonts w:hint="eastAsia" w:ascii="仿宋_GB2312" w:eastAsia="仿宋_GB2312"/>
      </w:rPr>
    </w:pPr>
  </w:p>
  <w:p w14:paraId="60EB9E29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1D74E5">
    <w:pPr>
      <w:pStyle w:val="8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0C11C0"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yZDczYmExY2Q2MTY2MjE5YTQxYTZlODA5MGNiYmYifQ=="/>
  </w:docVars>
  <w:rsids>
    <w:rsidRoot w:val="003C4984"/>
    <w:rsid w:val="000049B6"/>
    <w:rsid w:val="00005C49"/>
    <w:rsid w:val="00013192"/>
    <w:rsid w:val="00017465"/>
    <w:rsid w:val="00021D58"/>
    <w:rsid w:val="00024351"/>
    <w:rsid w:val="00025DBB"/>
    <w:rsid w:val="0002600E"/>
    <w:rsid w:val="000322F0"/>
    <w:rsid w:val="0003367F"/>
    <w:rsid w:val="00035224"/>
    <w:rsid w:val="00043901"/>
    <w:rsid w:val="00044245"/>
    <w:rsid w:val="00061049"/>
    <w:rsid w:val="00074FF1"/>
    <w:rsid w:val="00075543"/>
    <w:rsid w:val="00077AAE"/>
    <w:rsid w:val="000840C3"/>
    <w:rsid w:val="0008634D"/>
    <w:rsid w:val="0009150D"/>
    <w:rsid w:val="00097976"/>
    <w:rsid w:val="000B4133"/>
    <w:rsid w:val="000B4E95"/>
    <w:rsid w:val="000B6E26"/>
    <w:rsid w:val="000C0E46"/>
    <w:rsid w:val="000C398C"/>
    <w:rsid w:val="000C47C2"/>
    <w:rsid w:val="000D2EE7"/>
    <w:rsid w:val="000D5227"/>
    <w:rsid w:val="000D671D"/>
    <w:rsid w:val="000F319F"/>
    <w:rsid w:val="000F35CC"/>
    <w:rsid w:val="000F6D32"/>
    <w:rsid w:val="001001BF"/>
    <w:rsid w:val="001052A1"/>
    <w:rsid w:val="00113C12"/>
    <w:rsid w:val="00121CED"/>
    <w:rsid w:val="00122DE9"/>
    <w:rsid w:val="00126126"/>
    <w:rsid w:val="0013312A"/>
    <w:rsid w:val="001437A8"/>
    <w:rsid w:val="00145BA9"/>
    <w:rsid w:val="001523BD"/>
    <w:rsid w:val="0015258B"/>
    <w:rsid w:val="001566BC"/>
    <w:rsid w:val="0016602C"/>
    <w:rsid w:val="0016621C"/>
    <w:rsid w:val="001727A4"/>
    <w:rsid w:val="001753CE"/>
    <w:rsid w:val="00177921"/>
    <w:rsid w:val="00184E6D"/>
    <w:rsid w:val="0018532F"/>
    <w:rsid w:val="00190D05"/>
    <w:rsid w:val="0019220E"/>
    <w:rsid w:val="001A2E36"/>
    <w:rsid w:val="001A6983"/>
    <w:rsid w:val="001B1A2F"/>
    <w:rsid w:val="001B635E"/>
    <w:rsid w:val="001B68E9"/>
    <w:rsid w:val="001C2526"/>
    <w:rsid w:val="001D1544"/>
    <w:rsid w:val="001D1ECA"/>
    <w:rsid w:val="001D4E71"/>
    <w:rsid w:val="001E6AA4"/>
    <w:rsid w:val="001F532E"/>
    <w:rsid w:val="00200D43"/>
    <w:rsid w:val="0020160A"/>
    <w:rsid w:val="00202973"/>
    <w:rsid w:val="002108B2"/>
    <w:rsid w:val="00211C2F"/>
    <w:rsid w:val="00211E69"/>
    <w:rsid w:val="002144BF"/>
    <w:rsid w:val="00214A88"/>
    <w:rsid w:val="002230FC"/>
    <w:rsid w:val="00225204"/>
    <w:rsid w:val="002303F4"/>
    <w:rsid w:val="002434E5"/>
    <w:rsid w:val="00255F45"/>
    <w:rsid w:val="00260311"/>
    <w:rsid w:val="00264640"/>
    <w:rsid w:val="002708C7"/>
    <w:rsid w:val="002719DC"/>
    <w:rsid w:val="0027653D"/>
    <w:rsid w:val="00276FAC"/>
    <w:rsid w:val="00280F9C"/>
    <w:rsid w:val="00286C23"/>
    <w:rsid w:val="00290B23"/>
    <w:rsid w:val="00292D2D"/>
    <w:rsid w:val="0029376F"/>
    <w:rsid w:val="002956FF"/>
    <w:rsid w:val="00296CE1"/>
    <w:rsid w:val="002A013F"/>
    <w:rsid w:val="002A5E64"/>
    <w:rsid w:val="002B16E9"/>
    <w:rsid w:val="002B37DC"/>
    <w:rsid w:val="002C15B3"/>
    <w:rsid w:val="002D5A61"/>
    <w:rsid w:val="002D6472"/>
    <w:rsid w:val="002E0656"/>
    <w:rsid w:val="002E169C"/>
    <w:rsid w:val="002E3027"/>
    <w:rsid w:val="002E66E9"/>
    <w:rsid w:val="003000E7"/>
    <w:rsid w:val="00301162"/>
    <w:rsid w:val="00320522"/>
    <w:rsid w:val="0032463C"/>
    <w:rsid w:val="003337A4"/>
    <w:rsid w:val="0034680B"/>
    <w:rsid w:val="003476D4"/>
    <w:rsid w:val="003562B5"/>
    <w:rsid w:val="0036025D"/>
    <w:rsid w:val="003619AD"/>
    <w:rsid w:val="00361EFA"/>
    <w:rsid w:val="00370F18"/>
    <w:rsid w:val="00372938"/>
    <w:rsid w:val="00372B32"/>
    <w:rsid w:val="00377041"/>
    <w:rsid w:val="00382C07"/>
    <w:rsid w:val="00394D61"/>
    <w:rsid w:val="00395B59"/>
    <w:rsid w:val="00396DB9"/>
    <w:rsid w:val="00397B51"/>
    <w:rsid w:val="003A7684"/>
    <w:rsid w:val="003B75FD"/>
    <w:rsid w:val="003B7AD2"/>
    <w:rsid w:val="003C377B"/>
    <w:rsid w:val="003C3A35"/>
    <w:rsid w:val="003C46ED"/>
    <w:rsid w:val="003C4984"/>
    <w:rsid w:val="003C5188"/>
    <w:rsid w:val="003D0893"/>
    <w:rsid w:val="003E0243"/>
    <w:rsid w:val="003F038F"/>
    <w:rsid w:val="00405D2B"/>
    <w:rsid w:val="00412036"/>
    <w:rsid w:val="004139DF"/>
    <w:rsid w:val="00436A54"/>
    <w:rsid w:val="004456B1"/>
    <w:rsid w:val="00451126"/>
    <w:rsid w:val="0045642E"/>
    <w:rsid w:val="00464320"/>
    <w:rsid w:val="00465E76"/>
    <w:rsid w:val="00477DFE"/>
    <w:rsid w:val="0048182C"/>
    <w:rsid w:val="004936AF"/>
    <w:rsid w:val="00496AAA"/>
    <w:rsid w:val="004A0720"/>
    <w:rsid w:val="004A0D61"/>
    <w:rsid w:val="004B4FF2"/>
    <w:rsid w:val="004C41A1"/>
    <w:rsid w:val="004D376D"/>
    <w:rsid w:val="004E2549"/>
    <w:rsid w:val="004E27C9"/>
    <w:rsid w:val="004E6622"/>
    <w:rsid w:val="004E6D4D"/>
    <w:rsid w:val="004F16C2"/>
    <w:rsid w:val="004F3741"/>
    <w:rsid w:val="004F7D93"/>
    <w:rsid w:val="004F7F0D"/>
    <w:rsid w:val="00502019"/>
    <w:rsid w:val="00510C77"/>
    <w:rsid w:val="00525B9B"/>
    <w:rsid w:val="00533133"/>
    <w:rsid w:val="00536CAA"/>
    <w:rsid w:val="00541CEF"/>
    <w:rsid w:val="005427FB"/>
    <w:rsid w:val="00552D13"/>
    <w:rsid w:val="005538CA"/>
    <w:rsid w:val="00553BC7"/>
    <w:rsid w:val="00560E87"/>
    <w:rsid w:val="00561B18"/>
    <w:rsid w:val="00571A05"/>
    <w:rsid w:val="005911D1"/>
    <w:rsid w:val="005977C9"/>
    <w:rsid w:val="005A5784"/>
    <w:rsid w:val="005B68F8"/>
    <w:rsid w:val="005C4AA0"/>
    <w:rsid w:val="005C5F12"/>
    <w:rsid w:val="005D610A"/>
    <w:rsid w:val="00601519"/>
    <w:rsid w:val="00602D07"/>
    <w:rsid w:val="006118CF"/>
    <w:rsid w:val="006175AC"/>
    <w:rsid w:val="00625CAE"/>
    <w:rsid w:val="00626650"/>
    <w:rsid w:val="006376CF"/>
    <w:rsid w:val="00643115"/>
    <w:rsid w:val="006443FF"/>
    <w:rsid w:val="00646A47"/>
    <w:rsid w:val="00647833"/>
    <w:rsid w:val="00652AB8"/>
    <w:rsid w:val="00661AD5"/>
    <w:rsid w:val="006669B0"/>
    <w:rsid w:val="00666E79"/>
    <w:rsid w:val="00675118"/>
    <w:rsid w:val="006865F8"/>
    <w:rsid w:val="00692E81"/>
    <w:rsid w:val="006930CA"/>
    <w:rsid w:val="006A5C07"/>
    <w:rsid w:val="006B3B70"/>
    <w:rsid w:val="006C07BF"/>
    <w:rsid w:val="006C193E"/>
    <w:rsid w:val="006D7008"/>
    <w:rsid w:val="006F4A33"/>
    <w:rsid w:val="0070256D"/>
    <w:rsid w:val="007267AA"/>
    <w:rsid w:val="00733D5D"/>
    <w:rsid w:val="00744696"/>
    <w:rsid w:val="007461B8"/>
    <w:rsid w:val="007722B2"/>
    <w:rsid w:val="00774AFD"/>
    <w:rsid w:val="0077636D"/>
    <w:rsid w:val="00776945"/>
    <w:rsid w:val="00776C7A"/>
    <w:rsid w:val="0078287D"/>
    <w:rsid w:val="007913CE"/>
    <w:rsid w:val="00795F51"/>
    <w:rsid w:val="007A1024"/>
    <w:rsid w:val="007A3B72"/>
    <w:rsid w:val="007A4984"/>
    <w:rsid w:val="007B351D"/>
    <w:rsid w:val="007B6FB9"/>
    <w:rsid w:val="007C010E"/>
    <w:rsid w:val="007D2838"/>
    <w:rsid w:val="007D7A53"/>
    <w:rsid w:val="007E02D6"/>
    <w:rsid w:val="007E1B2F"/>
    <w:rsid w:val="007E2B13"/>
    <w:rsid w:val="007E6F1D"/>
    <w:rsid w:val="007F0A84"/>
    <w:rsid w:val="00826F27"/>
    <w:rsid w:val="0083730D"/>
    <w:rsid w:val="00841766"/>
    <w:rsid w:val="00843C41"/>
    <w:rsid w:val="0085586C"/>
    <w:rsid w:val="0085620E"/>
    <w:rsid w:val="00857F03"/>
    <w:rsid w:val="008673BC"/>
    <w:rsid w:val="008676CD"/>
    <w:rsid w:val="0089099B"/>
    <w:rsid w:val="008916EC"/>
    <w:rsid w:val="00892FEA"/>
    <w:rsid w:val="00894DF9"/>
    <w:rsid w:val="008A0572"/>
    <w:rsid w:val="008A09CF"/>
    <w:rsid w:val="008A6D5B"/>
    <w:rsid w:val="008A7118"/>
    <w:rsid w:val="008B6461"/>
    <w:rsid w:val="008C6ABF"/>
    <w:rsid w:val="008E487A"/>
    <w:rsid w:val="008E67DF"/>
    <w:rsid w:val="008E7DFC"/>
    <w:rsid w:val="008F04C5"/>
    <w:rsid w:val="008F3960"/>
    <w:rsid w:val="008F6ABB"/>
    <w:rsid w:val="008F7AAF"/>
    <w:rsid w:val="009007AF"/>
    <w:rsid w:val="00905ABE"/>
    <w:rsid w:val="00910788"/>
    <w:rsid w:val="00912EFE"/>
    <w:rsid w:val="00915480"/>
    <w:rsid w:val="00915C32"/>
    <w:rsid w:val="009309B8"/>
    <w:rsid w:val="00931486"/>
    <w:rsid w:val="00933B1E"/>
    <w:rsid w:val="00935449"/>
    <w:rsid w:val="00937ADF"/>
    <w:rsid w:val="00940B3B"/>
    <w:rsid w:val="00943E3E"/>
    <w:rsid w:val="009459AD"/>
    <w:rsid w:val="0095489C"/>
    <w:rsid w:val="00957E97"/>
    <w:rsid w:val="00967697"/>
    <w:rsid w:val="00970860"/>
    <w:rsid w:val="00975A43"/>
    <w:rsid w:val="00980542"/>
    <w:rsid w:val="00993190"/>
    <w:rsid w:val="00994D46"/>
    <w:rsid w:val="009972C4"/>
    <w:rsid w:val="009A4353"/>
    <w:rsid w:val="009A7E9A"/>
    <w:rsid w:val="009A7FA6"/>
    <w:rsid w:val="009B0952"/>
    <w:rsid w:val="009B4678"/>
    <w:rsid w:val="009C2496"/>
    <w:rsid w:val="009C2D93"/>
    <w:rsid w:val="009C604C"/>
    <w:rsid w:val="009C7C4A"/>
    <w:rsid w:val="009E3696"/>
    <w:rsid w:val="009F1336"/>
    <w:rsid w:val="009F3EE6"/>
    <w:rsid w:val="00A05088"/>
    <w:rsid w:val="00A05A27"/>
    <w:rsid w:val="00A06EA9"/>
    <w:rsid w:val="00A10745"/>
    <w:rsid w:val="00A113FA"/>
    <w:rsid w:val="00A22428"/>
    <w:rsid w:val="00A3003E"/>
    <w:rsid w:val="00A3443B"/>
    <w:rsid w:val="00A34B90"/>
    <w:rsid w:val="00A36CEE"/>
    <w:rsid w:val="00A37978"/>
    <w:rsid w:val="00A445A9"/>
    <w:rsid w:val="00A50820"/>
    <w:rsid w:val="00A50F82"/>
    <w:rsid w:val="00A5205F"/>
    <w:rsid w:val="00A53174"/>
    <w:rsid w:val="00A5342D"/>
    <w:rsid w:val="00A54B84"/>
    <w:rsid w:val="00A6338A"/>
    <w:rsid w:val="00A76883"/>
    <w:rsid w:val="00A80CB2"/>
    <w:rsid w:val="00A928DE"/>
    <w:rsid w:val="00A97897"/>
    <w:rsid w:val="00AA58EA"/>
    <w:rsid w:val="00AB1EA1"/>
    <w:rsid w:val="00AC544D"/>
    <w:rsid w:val="00AD2C98"/>
    <w:rsid w:val="00AD5C36"/>
    <w:rsid w:val="00AD7974"/>
    <w:rsid w:val="00AE38D3"/>
    <w:rsid w:val="00AE5F73"/>
    <w:rsid w:val="00AF1CDC"/>
    <w:rsid w:val="00B04BA9"/>
    <w:rsid w:val="00B05F3B"/>
    <w:rsid w:val="00B12C62"/>
    <w:rsid w:val="00B277CC"/>
    <w:rsid w:val="00B31125"/>
    <w:rsid w:val="00B31F3F"/>
    <w:rsid w:val="00B35B05"/>
    <w:rsid w:val="00B374EB"/>
    <w:rsid w:val="00B4209B"/>
    <w:rsid w:val="00B472D7"/>
    <w:rsid w:val="00B60576"/>
    <w:rsid w:val="00B65F42"/>
    <w:rsid w:val="00B72D7D"/>
    <w:rsid w:val="00B77974"/>
    <w:rsid w:val="00B911B7"/>
    <w:rsid w:val="00BA4D72"/>
    <w:rsid w:val="00BB6D20"/>
    <w:rsid w:val="00BC073A"/>
    <w:rsid w:val="00BC6EEF"/>
    <w:rsid w:val="00BD19C6"/>
    <w:rsid w:val="00BD6364"/>
    <w:rsid w:val="00BE30F7"/>
    <w:rsid w:val="00BE3342"/>
    <w:rsid w:val="00BF3104"/>
    <w:rsid w:val="00BF54B2"/>
    <w:rsid w:val="00BF6006"/>
    <w:rsid w:val="00C0768D"/>
    <w:rsid w:val="00C2404C"/>
    <w:rsid w:val="00C248A7"/>
    <w:rsid w:val="00C25369"/>
    <w:rsid w:val="00C3348A"/>
    <w:rsid w:val="00C36C81"/>
    <w:rsid w:val="00C43E54"/>
    <w:rsid w:val="00C45042"/>
    <w:rsid w:val="00C50102"/>
    <w:rsid w:val="00C537D5"/>
    <w:rsid w:val="00C613D0"/>
    <w:rsid w:val="00C61CD3"/>
    <w:rsid w:val="00C63E5A"/>
    <w:rsid w:val="00C7019E"/>
    <w:rsid w:val="00C716FD"/>
    <w:rsid w:val="00C763B5"/>
    <w:rsid w:val="00C8145A"/>
    <w:rsid w:val="00C869B7"/>
    <w:rsid w:val="00C86D2D"/>
    <w:rsid w:val="00C87A5B"/>
    <w:rsid w:val="00C87BAC"/>
    <w:rsid w:val="00C914D0"/>
    <w:rsid w:val="00C93C29"/>
    <w:rsid w:val="00CB2D64"/>
    <w:rsid w:val="00CB61F2"/>
    <w:rsid w:val="00CC105F"/>
    <w:rsid w:val="00CD1532"/>
    <w:rsid w:val="00CD6B88"/>
    <w:rsid w:val="00CF0980"/>
    <w:rsid w:val="00CF4A9F"/>
    <w:rsid w:val="00CF53DF"/>
    <w:rsid w:val="00D019CE"/>
    <w:rsid w:val="00D035D9"/>
    <w:rsid w:val="00D061D7"/>
    <w:rsid w:val="00D1102E"/>
    <w:rsid w:val="00D17955"/>
    <w:rsid w:val="00D31FF3"/>
    <w:rsid w:val="00D421E9"/>
    <w:rsid w:val="00D51AE4"/>
    <w:rsid w:val="00D60502"/>
    <w:rsid w:val="00D60B3F"/>
    <w:rsid w:val="00D66C01"/>
    <w:rsid w:val="00D7333A"/>
    <w:rsid w:val="00D93C70"/>
    <w:rsid w:val="00DA13C6"/>
    <w:rsid w:val="00DA154F"/>
    <w:rsid w:val="00DA5FF4"/>
    <w:rsid w:val="00DB692A"/>
    <w:rsid w:val="00DD3530"/>
    <w:rsid w:val="00DD3A3D"/>
    <w:rsid w:val="00DD514E"/>
    <w:rsid w:val="00DE1491"/>
    <w:rsid w:val="00DF06E4"/>
    <w:rsid w:val="00DF332C"/>
    <w:rsid w:val="00E04887"/>
    <w:rsid w:val="00E07A93"/>
    <w:rsid w:val="00E15825"/>
    <w:rsid w:val="00E32FE0"/>
    <w:rsid w:val="00E36FB8"/>
    <w:rsid w:val="00E37215"/>
    <w:rsid w:val="00E4249E"/>
    <w:rsid w:val="00E42FF9"/>
    <w:rsid w:val="00E600DF"/>
    <w:rsid w:val="00E65978"/>
    <w:rsid w:val="00E8134F"/>
    <w:rsid w:val="00E8158E"/>
    <w:rsid w:val="00E84570"/>
    <w:rsid w:val="00E87423"/>
    <w:rsid w:val="00E90542"/>
    <w:rsid w:val="00E92884"/>
    <w:rsid w:val="00E93D97"/>
    <w:rsid w:val="00EA501E"/>
    <w:rsid w:val="00EB4436"/>
    <w:rsid w:val="00ED2942"/>
    <w:rsid w:val="00ED2EF6"/>
    <w:rsid w:val="00ED3459"/>
    <w:rsid w:val="00EF299F"/>
    <w:rsid w:val="00EF40E3"/>
    <w:rsid w:val="00F0225E"/>
    <w:rsid w:val="00F20600"/>
    <w:rsid w:val="00F22441"/>
    <w:rsid w:val="00F22F37"/>
    <w:rsid w:val="00F26648"/>
    <w:rsid w:val="00F273FF"/>
    <w:rsid w:val="00F35553"/>
    <w:rsid w:val="00F4420C"/>
    <w:rsid w:val="00F53655"/>
    <w:rsid w:val="00F57DC7"/>
    <w:rsid w:val="00F647EE"/>
    <w:rsid w:val="00F65106"/>
    <w:rsid w:val="00F738CB"/>
    <w:rsid w:val="00F739DB"/>
    <w:rsid w:val="00F747F9"/>
    <w:rsid w:val="00F87D7D"/>
    <w:rsid w:val="00F931B9"/>
    <w:rsid w:val="00F95ED3"/>
    <w:rsid w:val="00FC2794"/>
    <w:rsid w:val="00FC3B32"/>
    <w:rsid w:val="00FC4C81"/>
    <w:rsid w:val="00FC55EA"/>
    <w:rsid w:val="00FC6629"/>
    <w:rsid w:val="00FD1474"/>
    <w:rsid w:val="00FE25DD"/>
    <w:rsid w:val="01080A12"/>
    <w:rsid w:val="03035935"/>
    <w:rsid w:val="03A34A22"/>
    <w:rsid w:val="04182A30"/>
    <w:rsid w:val="047168CE"/>
    <w:rsid w:val="05263B5D"/>
    <w:rsid w:val="056C5A14"/>
    <w:rsid w:val="08BD0334"/>
    <w:rsid w:val="09312177"/>
    <w:rsid w:val="0D447276"/>
    <w:rsid w:val="0D4D544E"/>
    <w:rsid w:val="0D6976E5"/>
    <w:rsid w:val="0DBF5250"/>
    <w:rsid w:val="0FE81452"/>
    <w:rsid w:val="147F59BE"/>
    <w:rsid w:val="14C831D3"/>
    <w:rsid w:val="157D61CF"/>
    <w:rsid w:val="157F59DF"/>
    <w:rsid w:val="15B977EC"/>
    <w:rsid w:val="160E21CF"/>
    <w:rsid w:val="167C35DD"/>
    <w:rsid w:val="16D367F3"/>
    <w:rsid w:val="177C72B9"/>
    <w:rsid w:val="1783099B"/>
    <w:rsid w:val="17C36FE9"/>
    <w:rsid w:val="18F7519C"/>
    <w:rsid w:val="1AAF2555"/>
    <w:rsid w:val="1B9E3989"/>
    <w:rsid w:val="1CFA525B"/>
    <w:rsid w:val="1D487691"/>
    <w:rsid w:val="1E296894"/>
    <w:rsid w:val="1FD20711"/>
    <w:rsid w:val="204041DF"/>
    <w:rsid w:val="22D4654E"/>
    <w:rsid w:val="22F369D5"/>
    <w:rsid w:val="23BF71FF"/>
    <w:rsid w:val="24B16B47"/>
    <w:rsid w:val="26176E7E"/>
    <w:rsid w:val="26BA6461"/>
    <w:rsid w:val="26F7280B"/>
    <w:rsid w:val="273B4DEE"/>
    <w:rsid w:val="290A2182"/>
    <w:rsid w:val="295B7AC6"/>
    <w:rsid w:val="2A070FB7"/>
    <w:rsid w:val="2AE01F34"/>
    <w:rsid w:val="2D5664DE"/>
    <w:rsid w:val="2D7B66A9"/>
    <w:rsid w:val="2DED6716"/>
    <w:rsid w:val="300B7B17"/>
    <w:rsid w:val="307302C8"/>
    <w:rsid w:val="31314561"/>
    <w:rsid w:val="320C1861"/>
    <w:rsid w:val="33344C53"/>
    <w:rsid w:val="354D6418"/>
    <w:rsid w:val="36AC27E5"/>
    <w:rsid w:val="374C3BBB"/>
    <w:rsid w:val="38B90269"/>
    <w:rsid w:val="39CD3900"/>
    <w:rsid w:val="3A33271E"/>
    <w:rsid w:val="3B424545"/>
    <w:rsid w:val="3C6F3118"/>
    <w:rsid w:val="3E1D6EAB"/>
    <w:rsid w:val="3F7F2D70"/>
    <w:rsid w:val="405E6FFE"/>
    <w:rsid w:val="40BC7839"/>
    <w:rsid w:val="41F7260D"/>
    <w:rsid w:val="425E4389"/>
    <w:rsid w:val="428F36AD"/>
    <w:rsid w:val="42937435"/>
    <w:rsid w:val="43505326"/>
    <w:rsid w:val="43E75C8A"/>
    <w:rsid w:val="43F80DB7"/>
    <w:rsid w:val="44D73F50"/>
    <w:rsid w:val="45277ABF"/>
    <w:rsid w:val="46470C62"/>
    <w:rsid w:val="46D00C57"/>
    <w:rsid w:val="46FB2F04"/>
    <w:rsid w:val="472965B9"/>
    <w:rsid w:val="478557A2"/>
    <w:rsid w:val="47AC4876"/>
    <w:rsid w:val="47C6205A"/>
    <w:rsid w:val="485C3F8A"/>
    <w:rsid w:val="49706721"/>
    <w:rsid w:val="4A2D4613"/>
    <w:rsid w:val="4BAC5B74"/>
    <w:rsid w:val="4BD7108F"/>
    <w:rsid w:val="4CC96874"/>
    <w:rsid w:val="4D6B792C"/>
    <w:rsid w:val="4E142DB1"/>
    <w:rsid w:val="4EAD7AD0"/>
    <w:rsid w:val="511D718F"/>
    <w:rsid w:val="525941F7"/>
    <w:rsid w:val="52BF27B5"/>
    <w:rsid w:val="530859E6"/>
    <w:rsid w:val="537A08C9"/>
    <w:rsid w:val="543B2274"/>
    <w:rsid w:val="54843081"/>
    <w:rsid w:val="549F7E20"/>
    <w:rsid w:val="552036A2"/>
    <w:rsid w:val="5564350D"/>
    <w:rsid w:val="57046D97"/>
    <w:rsid w:val="57D85BBE"/>
    <w:rsid w:val="57DD31D4"/>
    <w:rsid w:val="582B518B"/>
    <w:rsid w:val="592365F6"/>
    <w:rsid w:val="59F42BD3"/>
    <w:rsid w:val="5A53777D"/>
    <w:rsid w:val="5C4A16E1"/>
    <w:rsid w:val="5CA95D7B"/>
    <w:rsid w:val="5E814484"/>
    <w:rsid w:val="5EB10F16"/>
    <w:rsid w:val="5F2663C1"/>
    <w:rsid w:val="5F893F4F"/>
    <w:rsid w:val="60A30D33"/>
    <w:rsid w:val="61227EAA"/>
    <w:rsid w:val="61600AD1"/>
    <w:rsid w:val="62427522"/>
    <w:rsid w:val="63043D0B"/>
    <w:rsid w:val="633223F0"/>
    <w:rsid w:val="63CA79A8"/>
    <w:rsid w:val="640B731B"/>
    <w:rsid w:val="64300B2F"/>
    <w:rsid w:val="645F6DF6"/>
    <w:rsid w:val="652B798C"/>
    <w:rsid w:val="65646CE3"/>
    <w:rsid w:val="65C21C5B"/>
    <w:rsid w:val="677D22DE"/>
    <w:rsid w:val="68662D72"/>
    <w:rsid w:val="6BEE5558"/>
    <w:rsid w:val="6C9854C4"/>
    <w:rsid w:val="6CA474B3"/>
    <w:rsid w:val="6EFC61DE"/>
    <w:rsid w:val="6F5A2F04"/>
    <w:rsid w:val="6FB0565F"/>
    <w:rsid w:val="6FF80CF8"/>
    <w:rsid w:val="70B90007"/>
    <w:rsid w:val="723F4D5F"/>
    <w:rsid w:val="72E32DBD"/>
    <w:rsid w:val="73AE76A4"/>
    <w:rsid w:val="74146CD7"/>
    <w:rsid w:val="749B1FF5"/>
    <w:rsid w:val="757C3BD5"/>
    <w:rsid w:val="77772432"/>
    <w:rsid w:val="777D59E2"/>
    <w:rsid w:val="77BE758B"/>
    <w:rsid w:val="7A361BBB"/>
    <w:rsid w:val="7CDB5685"/>
    <w:rsid w:val="7D4B05E3"/>
    <w:rsid w:val="7E232E0A"/>
    <w:rsid w:val="7E9623AB"/>
    <w:rsid w:val="7F8A514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snapToGrid w:val="0"/>
      <w:spacing w:line="440" w:lineRule="exact"/>
      <w:ind w:firstLine="640"/>
      <w:outlineLvl w:val="0"/>
    </w:pPr>
    <w:rPr>
      <w:rFonts w:ascii="黑体" w:hAnsi="黑体" w:eastAsia="黑体"/>
      <w:bCs/>
      <w:kern w:val="44"/>
      <w:sz w:val="28"/>
      <w:szCs w:val="28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link w:val="18"/>
    <w:qFormat/>
    <w:uiPriority w:val="0"/>
    <w:rPr>
      <w:rFonts w:ascii="宋体"/>
      <w:sz w:val="18"/>
      <w:szCs w:val="18"/>
    </w:rPr>
  </w:style>
  <w:style w:type="paragraph" w:styleId="4">
    <w:name w:val="Date"/>
    <w:basedOn w:val="1"/>
    <w:next w:val="1"/>
    <w:link w:val="19"/>
    <w:qFormat/>
    <w:uiPriority w:val="0"/>
    <w:pPr>
      <w:ind w:left="100" w:leftChars="2500"/>
    </w:pPr>
    <w:rPr>
      <w:szCs w:val="21"/>
    </w:rPr>
  </w:style>
  <w:style w:type="paragraph" w:styleId="5">
    <w:name w:val="Body Text Indent 2"/>
    <w:basedOn w:val="1"/>
    <w:link w:val="20"/>
    <w:qFormat/>
    <w:uiPriority w:val="0"/>
    <w:pPr>
      <w:suppressAutoHyphens/>
      <w:spacing w:line="336" w:lineRule="auto"/>
      <w:ind w:firstLine="640" w:firstLineChars="200"/>
    </w:pPr>
    <w:rPr>
      <w:rFonts w:ascii="仿宋_GB2312" w:eastAsia="仿宋_GB2312"/>
      <w:sz w:val="32"/>
    </w:rPr>
  </w:style>
  <w:style w:type="paragraph" w:styleId="6">
    <w:name w:val="Balloon Text"/>
    <w:basedOn w:val="1"/>
    <w:link w:val="21"/>
    <w:qFormat/>
    <w:uiPriority w:val="0"/>
    <w:rPr>
      <w:rFonts w:ascii="Calibri" w:hAnsi="Calibri"/>
      <w:kern w:val="0"/>
      <w:sz w:val="18"/>
      <w:szCs w:val="18"/>
    </w:rPr>
  </w:style>
  <w:style w:type="paragraph" w:styleId="7">
    <w:name w:val="footer"/>
    <w:basedOn w:val="1"/>
    <w:link w:val="2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0">
    <w:name w:val="Title"/>
    <w:basedOn w:val="1"/>
    <w:next w:val="1"/>
    <w:link w:val="24"/>
    <w:qFormat/>
    <w:uiPriority w:val="0"/>
    <w:pPr>
      <w:spacing w:line="560" w:lineRule="exact"/>
      <w:jc w:val="center"/>
      <w:outlineLvl w:val="0"/>
    </w:pPr>
    <w:rPr>
      <w:rFonts w:eastAsia="方正小标宋简体"/>
      <w:bCs/>
      <w:sz w:val="44"/>
      <w:szCs w:val="32"/>
    </w:rPr>
  </w:style>
  <w:style w:type="table" w:styleId="12">
    <w:name w:val="Table Grid"/>
    <w:basedOn w:val="1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qFormat/>
    <w:uiPriority w:val="0"/>
    <w:rPr>
      <w:rFonts w:ascii="Times New Roman" w:hAnsi="Times New Roman" w:cs="Times New Roman"/>
      <w:b/>
      <w:bCs/>
    </w:rPr>
  </w:style>
  <w:style w:type="character" w:styleId="15">
    <w:name w:val="page number"/>
    <w:qFormat/>
    <w:uiPriority w:val="0"/>
  </w:style>
  <w:style w:type="character" w:styleId="16">
    <w:name w:val="Hyperlink"/>
    <w:qFormat/>
    <w:uiPriority w:val="0"/>
    <w:rPr>
      <w:color w:val="0000FF"/>
      <w:u w:val="single"/>
    </w:rPr>
  </w:style>
  <w:style w:type="character" w:customStyle="1" w:styleId="17">
    <w:name w:val="标题 1 字符"/>
    <w:link w:val="2"/>
    <w:qFormat/>
    <w:uiPriority w:val="9"/>
    <w:rPr>
      <w:rFonts w:ascii="黑体" w:hAnsi="黑体" w:eastAsia="黑体"/>
      <w:bCs/>
      <w:kern w:val="44"/>
      <w:sz w:val="28"/>
      <w:szCs w:val="28"/>
    </w:rPr>
  </w:style>
  <w:style w:type="character" w:customStyle="1" w:styleId="18">
    <w:name w:val="文档结构图 字符"/>
    <w:link w:val="3"/>
    <w:qFormat/>
    <w:uiPriority w:val="99"/>
    <w:rPr>
      <w:rFonts w:ascii="宋体" w:cs="宋体"/>
      <w:kern w:val="2"/>
      <w:sz w:val="18"/>
      <w:szCs w:val="18"/>
    </w:rPr>
  </w:style>
  <w:style w:type="character" w:customStyle="1" w:styleId="19">
    <w:name w:val="日期 字符"/>
    <w:link w:val="4"/>
    <w:qFormat/>
    <w:uiPriority w:val="99"/>
    <w:rPr>
      <w:kern w:val="2"/>
      <w:sz w:val="21"/>
      <w:szCs w:val="21"/>
    </w:rPr>
  </w:style>
  <w:style w:type="character" w:customStyle="1" w:styleId="20">
    <w:name w:val="正文文本缩进 2 字符"/>
    <w:link w:val="5"/>
    <w:qFormat/>
    <w:locked/>
    <w:uiPriority w:val="99"/>
    <w:rPr>
      <w:rFonts w:ascii="仿宋_GB2312" w:eastAsia="仿宋_GB2312"/>
      <w:kern w:val="2"/>
      <w:sz w:val="32"/>
      <w:szCs w:val="24"/>
    </w:rPr>
  </w:style>
  <w:style w:type="character" w:customStyle="1" w:styleId="21">
    <w:name w:val="批注框文本 字符"/>
    <w:link w:val="6"/>
    <w:qFormat/>
    <w:uiPriority w:val="99"/>
    <w:rPr>
      <w:rFonts w:ascii="Calibri" w:hAnsi="Calibri" w:cs="Calibri"/>
      <w:sz w:val="18"/>
      <w:szCs w:val="18"/>
    </w:rPr>
  </w:style>
  <w:style w:type="character" w:customStyle="1" w:styleId="22">
    <w:name w:val="页脚 字符"/>
    <w:link w:val="7"/>
    <w:qFormat/>
    <w:uiPriority w:val="99"/>
    <w:rPr>
      <w:kern w:val="2"/>
      <w:sz w:val="18"/>
      <w:szCs w:val="18"/>
    </w:rPr>
  </w:style>
  <w:style w:type="character" w:customStyle="1" w:styleId="23">
    <w:name w:val="页眉 字符"/>
    <w:link w:val="8"/>
    <w:qFormat/>
    <w:uiPriority w:val="99"/>
    <w:rPr>
      <w:kern w:val="2"/>
      <w:sz w:val="18"/>
      <w:szCs w:val="18"/>
    </w:rPr>
  </w:style>
  <w:style w:type="character" w:customStyle="1" w:styleId="24">
    <w:name w:val="标题 字符"/>
    <w:link w:val="10"/>
    <w:qFormat/>
    <w:uiPriority w:val="10"/>
    <w:rPr>
      <w:rFonts w:eastAsia="方正小标宋简体"/>
      <w:bCs/>
      <w:kern w:val="2"/>
      <w:sz w:val="44"/>
      <w:szCs w:val="32"/>
    </w:rPr>
  </w:style>
  <w:style w:type="character" w:customStyle="1" w:styleId="25">
    <w:name w:val="正文文本缩进 2 Char1"/>
    <w:qFormat/>
    <w:uiPriority w:val="0"/>
    <w:rPr>
      <w:kern w:val="2"/>
      <w:sz w:val="21"/>
      <w:szCs w:val="24"/>
    </w:rPr>
  </w:style>
  <w:style w:type="character" w:customStyle="1" w:styleId="26">
    <w:name w:val="Body Text Indent 2 Char"/>
    <w:qFormat/>
    <w:locked/>
    <w:uiPriority w:val="0"/>
    <w:rPr>
      <w:rFonts w:ascii="Times New Roman" w:hAnsi="Times New Roman" w:eastAsia="仿宋_GB2312"/>
      <w:sz w:val="24"/>
    </w:rPr>
  </w:style>
  <w:style w:type="paragraph" w:customStyle="1" w:styleId="27">
    <w:name w:val="Char Char"/>
    <w:basedOn w:val="1"/>
    <w:qFormat/>
    <w:uiPriority w:val="0"/>
    <w:pPr>
      <w:overflowPunct w:val="0"/>
    </w:pPr>
    <w:rPr>
      <w:rFonts w:ascii="Tahoma" w:hAnsi="Tahoma" w:cs="Tahoma"/>
      <w:sz w:val="24"/>
    </w:rPr>
  </w:style>
  <w:style w:type="character" w:customStyle="1" w:styleId="28">
    <w:name w:val="标题 字符1"/>
    <w:qFormat/>
    <w:uiPriority w:val="0"/>
    <w:rPr>
      <w:rFonts w:eastAsia="方正小标宋简体"/>
      <w:bCs/>
      <w:sz w:val="44"/>
      <w:szCs w:val="32"/>
    </w:rPr>
  </w:style>
  <w:style w:type="character" w:customStyle="1" w:styleId="29">
    <w:name w:val="页眉 字符1"/>
    <w:qFormat/>
    <w:uiPriority w:val="0"/>
    <w:rPr>
      <w:sz w:val="18"/>
      <w:szCs w:val="18"/>
    </w:rPr>
  </w:style>
  <w:style w:type="character" w:customStyle="1" w:styleId="30">
    <w:name w:val="文档结构图 字符1"/>
    <w:qFormat/>
    <w:uiPriority w:val="0"/>
    <w:rPr>
      <w:rFonts w:ascii="宋体" w:cs="宋体"/>
      <w:sz w:val="18"/>
      <w:szCs w:val="18"/>
    </w:rPr>
  </w:style>
  <w:style w:type="character" w:customStyle="1" w:styleId="31">
    <w:name w:val="批注框文本 字符1"/>
    <w:qFormat/>
    <w:uiPriority w:val="0"/>
    <w:rPr>
      <w:rFonts w:ascii="Calibri" w:hAnsi="Calibri" w:cs="Calibri"/>
      <w:sz w:val="18"/>
      <w:szCs w:val="18"/>
    </w:rPr>
  </w:style>
  <w:style w:type="character" w:customStyle="1" w:styleId="32">
    <w:name w:val="正文文本缩进 2 字符1"/>
    <w:qFormat/>
    <w:locked/>
    <w:uiPriority w:val="0"/>
    <w:rPr>
      <w:rFonts w:ascii="仿宋_GB2312" w:eastAsia="仿宋_GB2312"/>
      <w:sz w:val="32"/>
      <w:szCs w:val="24"/>
    </w:rPr>
  </w:style>
  <w:style w:type="character" w:customStyle="1" w:styleId="33">
    <w:name w:val="日期 字符1"/>
    <w:qFormat/>
    <w:uiPriority w:val="0"/>
    <w:rPr>
      <w:szCs w:val="21"/>
    </w:rPr>
  </w:style>
  <w:style w:type="character" w:customStyle="1" w:styleId="34">
    <w:name w:val="页脚 字符1"/>
    <w:qFormat/>
    <w:uiPriority w:val="99"/>
    <w:rPr>
      <w:sz w:val="18"/>
      <w:szCs w:val="18"/>
    </w:rPr>
  </w:style>
  <w:style w:type="character" w:customStyle="1" w:styleId="35">
    <w:name w:val="标题 1 字符1"/>
    <w:qFormat/>
    <w:uiPriority w:val="0"/>
    <w:rPr>
      <w:rFonts w:ascii="黑体" w:hAnsi="黑体" w:eastAsia="黑体" w:cs="Times New Roman"/>
      <w:bCs/>
      <w:kern w:val="44"/>
      <w:sz w:val="28"/>
      <w:szCs w:val="28"/>
    </w:rPr>
  </w:style>
  <w:style w:type="table" w:customStyle="1" w:styleId="36">
    <w:name w:val="网格型1"/>
    <w:basedOn w:val="11"/>
    <w:qFormat/>
    <w:uiPriority w:val="0"/>
    <w:pPr>
      <w:widowControl w:val="0"/>
      <w:jc w:val="both"/>
    </w:pPr>
    <w:rPr>
      <w:rFonts w:ascii="等线" w:hAnsi="等线" w:eastAsia="等线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1671</Words>
  <Characters>2096</Characters>
  <Lines>565</Lines>
  <Paragraphs>159</Paragraphs>
  <TotalTime>5</TotalTime>
  <ScaleCrop>false</ScaleCrop>
  <LinksUpToDate>false</LinksUpToDate>
  <CharactersWithSpaces>2155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2020-08-03T06:10:00Z</dcterms:created>
  <dc:creator>CHF</dc:creator>
  <cp:lastModifiedBy>霏儿</cp:lastModifiedBy>
  <cp:lastPrinted>2024-05-31T02:15:00Z</cp:lastPrinted>
  <dcterms:modified xsi:type="dcterms:W3CDTF">2024-08-09T07:38:44Z</dcterms:modified>
  <dc:title>市教育局关于印发</dc:title>
  <cp:revision>218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E55D56498403423BAEBCC73676E4F512_13</vt:lpwstr>
  </property>
</Properties>
</file>